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28.2.2010,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Jubilejní prošla modernizací za 10 milionů</w:t>
      </w:r>
    </w:p>
    <w:p>
      <w:pPr/>
      <w:r>
        <w:rPr/>
        <w:t xml:space="preserve">Třídy s klasickou tabulí s křídou budou už brzy patřit minulosti. Základní škola Jubilejní se připojila k moderním trendům výuky za pomocí informačních a komunikačních technologií. Před dvěma lety v květnu podala projekt a v tomto školním roce se už chlubí prvními výsledky.</w:t>
      </w:r>
    </w:p>
    <w:p>
      <w:pPr/>
      <w:r>
        <w:rPr/>
        <w:t xml:space="preserve">Ladislav Pospěch, ředitel ZŠ Jubilejní: </w:t>
      </w:r>
      <w:r>
        <w:rPr>
          <w:i w:val="1"/>
          <w:iCs w:val="1"/>
        </w:rPr>
        <w:t xml:space="preserve">"Jubilejní jsme vybavili nejmodernější technikou, tedy interaktivními tabulemi, vizualizéry, počítači celkem do 8 tříd a na Dlouhé do 7 tříd. Co se týče matematiky, přírodopisu, zeměpisu a dalších stěžejních předmětů, tak tam už existují programy na interaktivní tabule, které samozřejmě nakupujeme."</w:t>
      </w:r>
    </w:p>
    <w:p>
      <w:pPr/>
      <w:r>
        <w:rPr/>
        <w:t xml:space="preserve">Škola získala peníze na projekt z Regionálního operačního programu Evropské unie. Částka necelých 10 milionů korun se rozdělila na dvě poloviny pro školu na ulici Jubilejní a pracoviště na Dlouhé. Na Jubilejní se stavělo a montovalo během letních prázdnin. Největší změnou prošla výuka hudební výchovy. Ta se nyní odehrává z velké části v moderní hudebně.</w:t>
      </w:r>
    </w:p>
    <w:p>
      <w:pPr/>
      <w:r>
        <w:rPr/>
        <w:t xml:space="preserve">Dana Prašivková, učitelka ZŠ Jubilejní: </w:t>
      </w:r>
      <w:r>
        <w:rPr>
          <w:i w:val="1"/>
          <w:iCs w:val="1"/>
        </w:rPr>
        <w:t xml:space="preserve">"V hudební výchově můžeme nahrávat jednak písničky, protože máme k tomu vytvořené nahrávací studio a režii. Jinak hudební výchova probíhá klasicky, to znamená všechny věci, které jsme měli, tak jsou zachovány, ale kromě toho můžeme využít interaktivní tabule. Tu využíváme hlavně pro karaoke, protože děti nejvíce baví tato činnost. Můžou zpívat texty, které jsou na tabuli. A těšíme se na J-faktor, který budeme s dětmi pořádat na jaře."</w:t>
      </w:r>
    </w:p>
    <w:p>
      <w:pPr/>
      <w:r>
        <w:rPr/>
        <w:t xml:space="preserve">Ladislav Pospěch, ředitel ZŠ Jubilejní: </w:t>
      </w:r>
      <w:r>
        <w:rPr>
          <w:i w:val="1"/>
          <w:iCs w:val="1"/>
        </w:rPr>
        <w:t xml:space="preserve">"Musíme naučit pokud možno i žáky, abychom do budoucna měli lidi, kteří té technice porozumí a budou s tím umět zacházet, protože je to nejmodernější technika těch lidí moc není, kteří s tím zacházet umí. Zatím máme jednoho pracovníka, který se na tom podílel a má své nahrávací studio, takže navrhoval tu techniku. Zaučujeme teď i bývalé žáky třeba z gymnázia a budeme se snažit vychovat co nejvíce nástupců, aby se dalo natáčet, kdykoliv si najednou vzpomeneme."</w:t>
      </w:r>
    </w:p>
    <w:p>
      <w:pPr/>
      <w:r>
        <w:rPr/>
        <w:t xml:space="preserve">Evropská unie platila více než 90 procent nákladů na modernizaci. Zbytek hradilo město. Radnice platila nad rámec projektu například výměnu oken v modernizovaných učebnách.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3069/zakladni-skola-jubilejni-prosla-modernizaci-za-1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2026-04-07T10:22:02+02:00</dcterms:created>
  <dcterms:modified xsi:type="dcterms:W3CDTF">2026-04-07T10:22:02+02:00</dcterms:modified>
</cp:coreProperties>
</file>

<file path=docProps/custom.xml><?xml version="1.0" encoding="utf-8"?>
<Properties xmlns="http://schemas.openxmlformats.org/officeDocument/2006/custom-properties" xmlns:vt="http://schemas.openxmlformats.org/officeDocument/2006/docPropsVTypes"/>
</file>