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Dobratická základní škola stále nezískala dotace na tělocvičnu</w:t>
      </w:r>
    </w:p>
    <w:p>
      <w:pPr/>
      <w:r>
        <w:rPr/>
        <w:t xml:space="preserve">Osm kroků měří na délku dobratická tělocvična nebo lépe řečeno místnost, ve které probíhá výuka tělesné výchovy.</w:t>
      </w:r>
    </w:p>
    <w:p>
      <w:pPr/>
      <w:r>
        <w:rPr/>
        <w:t xml:space="preserve">Anketa, žáci ZŠ v Dobraticích: </w:t>
      </w:r>
      <w:r>
        <w:rPr>
          <w:i w:val="1"/>
          <w:iCs w:val="1"/>
        </w:rPr>
        <w:t xml:space="preserve">1. "Vybíjená se nám tu hraje špatně hraje." 2. "Protože když to přehodíme to je jako do okna nebo do něčeho střelíme." 3. "Jak běháme tak to tu je malé ráda bych tu hrála třeba více basketbal anebo volejbal." 4. "Aby tu bylo víc toho nářadí a tak."</w:t>
      </w:r>
    </w:p>
    <w:p>
      <w:pPr/>
      <w:r>
        <w:rPr/>
        <w:t xml:space="preserve">Skoky přes nářadí? Klidně, ale s rozběhem na chodbě.</w:t>
      </w:r>
    </w:p>
    <w:p>
      <w:pPr/>
      <w:r>
        <w:rPr/>
        <w:t xml:space="preserve">Marta Mojáková, učitelka ŽŠ v Dobraticích: </w:t>
      </w:r>
      <w:r>
        <w:rPr>
          <w:i w:val="1"/>
          <w:iCs w:val="1"/>
        </w:rPr>
        <w:t xml:space="preserve">"Bohužel víc jak těch 10, 12 dětí si tu nezacvičí. Chvilku cvičí jedna skupinka, ti druzí odpočívají a zase se vystřídají."</w:t>
      </w:r>
    </w:p>
    <w:p>
      <w:pPr/>
      <w:r>
        <w:rPr/>
        <w:t xml:space="preserve">Kde je zakopaný pes? V rozdělování dotací.</w:t>
      </w:r>
    </w:p>
    <w:p>
      <w:pPr/>
      <w:r>
        <w:rPr/>
        <w:t xml:space="preserve">Milan Thiel, ředitel ZŠ v Dobraticích: </w:t>
      </w:r>
      <w:r>
        <w:rPr>
          <w:i w:val="1"/>
          <w:iCs w:val="1"/>
        </w:rPr>
        <w:t xml:space="preserve">"Šest let žádáme v rámci nejrůznějších projektů, teď na regionální radu Moravskoslezského kraje. Vlastně nikdy nám nebylo nikde vyhověno."</w:t>
      </w:r>
    </w:p>
    <w:p>
      <w:pPr/>
      <w:r>
        <w:rPr/>
        <w:t xml:space="preserve">Antonín Šinut (KSČM), starosta Dobratic: </w:t>
      </w:r>
      <w:r>
        <w:rPr>
          <w:i w:val="1"/>
          <w:iCs w:val="1"/>
        </w:rPr>
        <w:t xml:space="preserve">"My jsme v letošním roce dostali oznámení, že náš projekt byl zamítnut, že nesplnil imitační kritéria."</w:t>
      </w:r>
    </w:p>
    <w:p>
      <w:pPr/>
      <w:r>
        <w:rPr/>
        <w:t xml:space="preserve">Obec podala na rozhodnutí stížnost.</w:t>
      </w:r>
    </w:p>
    <w:p>
      <w:pPr/>
      <w:r>
        <w:rPr/>
        <w:t xml:space="preserve">Milan Thiel, ředitel ZŠ v Dobraticích: </w:t>
      </w:r>
      <w:r>
        <w:rPr>
          <w:i w:val="1"/>
          <w:iCs w:val="1"/>
        </w:rPr>
        <w:t xml:space="preserve">"Už jsme tak zaběhlí v těch projektech, že jsme přesvědčeni, že je dobrý a měl by vyhovovat takže se snad dovíme jaké jsou ty nedostatky."</w:t>
      </w:r>
    </w:p>
    <w:p>
      <w:pPr/>
      <w:r>
        <w:rPr/>
        <w:t xml:space="preserve">Dobratická škola má stabilní návštěvnost 75 dětí. Tělocvičnu by navíc hojně využívali i dospělí, a to i ze sousedních Vojkovic. Žádosti o dotace proto Dobratičtí určitě nevzdají.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3094/dobraticka-zakladni-skola-stale-neziskala-dotace-na-telocvic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2026-07-04T12:26:43+02:00</dcterms:created>
  <dcterms:modified xsi:type="dcterms:W3CDTF">2026-07-04T12:26:43+02:00</dcterms:modified>
</cp:coreProperties>
</file>

<file path=docProps/custom.xml><?xml version="1.0" encoding="utf-8"?>
<Properties xmlns="http://schemas.openxmlformats.org/officeDocument/2006/custom-properties" xmlns:vt="http://schemas.openxmlformats.org/officeDocument/2006/docPropsVTypes"/>
</file>