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nesouhlasí s výstavbou spalovny</w:t>
      </w:r>
    </w:p>
    <w:p>
      <w:pPr/>
      <w:r>
        <w:rPr/>
        <w:t xml:space="preserve">Kvůli komunálního odpadu na skládce v sousední Horní Suché každý prudší vítr jejich odér i lehčí části roznáší do širokého okolí. Poradit by si s tím měla spalovna. Vedení Karviné, na jejímž katastru by měla vyrůst, a také ji odpadním teplem vyhřívat, se projektu nebrání. Část karvinské veřejnosti je ale proti a teď se k ní přidávají i Stonavané.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"Já jsem zastánce likvidace odpadu ve spalovnách. Jsem odpůrce skládek. Spalovny ano, ale ne na Karvinsku, kde jsou mnohonásobně překročeny limity škodlivin v ovzduší."</w:t>
      </w:r>
    </w:p>
    <w:p>
      <w:pPr/>
      <w:r>
        <w:rPr/>
        <w:t xml:space="preserve">A proto se ve všech veřejných budovách objevily petice vyjadřující nesouhlas se spalovnou.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"Nevím, nakolik to můžeme ovlivnit, ale myslím, že každý krok proti spalovně je dobrý."</w:t>
      </w:r>
      <w:r>
        <w:rPr/>
        <w:t xml:space="preserve"> 2. </w:t>
      </w:r>
      <w:r>
        <w:rPr>
          <w:i w:val="1"/>
          <w:iCs w:val="1"/>
        </w:rPr>
        <w:t xml:space="preserve">"Myslím, že by mohli zvolit lepší místo, kde by tu spalovnu mohli umístit, aby to nevadilo."</w:t>
      </w:r>
      <w:r>
        <w:rPr/>
        <w:t xml:space="preserve"> 3. </w:t>
      </w:r>
      <w:r>
        <w:rPr>
          <w:i w:val="1"/>
          <w:iCs w:val="1"/>
        </w:rPr>
        <w:t xml:space="preserve">"Já si myslím, že tu už dost nečistot máme, že by to už stačilo."</w:t>
      </w:r>
      <w:r>
        <w:rPr/>
        <w:t xml:space="preserve"> 4. </w:t>
      </w:r>
      <w:r>
        <w:rPr>
          <w:i w:val="1"/>
          <w:iCs w:val="1"/>
        </w:rPr>
        <w:t xml:space="preserve">"Nevím, co si od toho mám slibovat, jestli to bude horší nebo lepší."</w:t>
      </w:r>
    </w:p>
    <w:p>
      <w:pPr/>
      <w:r>
        <w:rPr/>
        <w:t xml:space="preserve">Spalovna v Karviné-Dolech má ročně zpracovat 200 až 300 tisíc tun odpadu sváženého sem z celého kraje. Její odpůrci proto argumentují i zátěží výfukových zplodin a devastací cest. Stonavská samospráva je přesto jediná, která k ní vydala oficiální negativní stanovisko.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"Sám si neumím vysvětlit, proč se jiné samosprávy k tomu negativně nevyjadřují. Já vycházím ze znalostí, které mám k dispozici, a mou povinností je hájit zájmy našich občanů."</w:t>
      </w:r>
    </w:p>
    <w:p>
      <w:pPr/>
      <w:r>
        <w:rPr/>
        <w:t xml:space="preserve">O projektu stále není definitivně rozhodnuto. Pokud bude schválen, spalovna by mohla zahájit provoz do pěti let. Náklady na její vybudování mají činit až 4 miliardy 700 tisíc korun. Z toho by 3,5 miliardy mohla uhradit Evropská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260/obec-stonava-nesouhlasi-s-vystavbou-sp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2026-04-11T15:52:29+02:00</dcterms:created>
  <dcterms:modified xsi:type="dcterms:W3CDTF">2026-04-11T15:52:29+02:00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