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8/aktualne-z-karvine-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