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4.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0/aktualne-z-karvine-4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