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1/aktualne-z-karvine-1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