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5/aktualne-z-karvine-28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