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23.6.2015,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mateřské školy se od ledna sloučí se základními školami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222/karvinske-materske-skoly-se-od-ledna-slouci-se-zakladnimi-sko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