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ze Sedlišť potřebují nové chodníky podél hlavní silnice</w:t>
      </w:r>
    </w:p>
    <w:p>
      <w:pPr/>
      <w:r>
        <w:rPr/>
        <w:t xml:space="preserve">Projít kilometrovým úsekem z okrajové části Sedlišť do centra obce je o život. Pro třicet procent obyvatel vesnice je to ale jediná spojnice. Lidé si proto musí poradit jak umí. Například Daniel Majer, který má děti ve věku devět a dvanáct let.   Daniel Majer, obyvatel Sedlišť: </w:t>
      </w:r>
      <w:r>
        <w:rPr>
          <w:i w:val="1"/>
          <w:iCs w:val="1"/>
        </w:rPr>
        <w:t xml:space="preserve">"Jezdíme autem celá rodina takže děti jezdí s náma." </w:t>
      </w:r>
      <w:r>
        <w:rPr/>
        <w:t xml:space="preserve">  Nic jiného nezbývá ani jeho sousedům.</w:t>
      </w:r>
    </w:p>
    <w:p>
      <w:pPr/>
      <w:r>
        <w:rPr/>
        <w:t xml:space="preserve">Anketa, obyvatelé Sedlišť: </w:t>
      </w:r>
      <w:r>
        <w:rPr>
          <w:i w:val="1"/>
          <w:iCs w:val="1"/>
        </w:rPr>
        <w:t xml:space="preserve">1. "Máme malé vnuky, radši je budu vozit, i když jsem stará v autě, protože to je tam hrozné, </w:t>
      </w:r>
      <w:r>
        <w:rPr/>
        <w:t xml:space="preserve"> </w:t>
      </w:r>
      <w:r>
        <w:rPr>
          <w:i w:val="1"/>
          <w:iCs w:val="1"/>
        </w:rPr>
        <w:t xml:space="preserve">když tam chodci mají chodit po té krajnici je to velmi nebezpečné, protože ty auta na to neberou zřetel." 2. "Chodník by tu měli postavit, ale on už se myslím staví ."</w:t>
      </w:r>
    </w:p>
    <w:p>
      <w:pPr/>
      <w:r>
        <w:rPr/>
        <w:t xml:space="preserve">Šestnáct milionů na nový chodník obec nemá. Každým dnem by se ale měl starosta dozvědět, jestli uspěl se žádostí o dotaci.</w:t>
      </w:r>
    </w:p>
    <w:p>
      <w:pPr/>
      <w:r>
        <w:rPr/>
        <w:t xml:space="preserve">Jaromír Krejčok (KDU-ČSL), starosta Sedlišť: </w:t>
      </w:r>
      <w:r>
        <w:rPr>
          <w:i w:val="1"/>
          <w:iCs w:val="1"/>
        </w:rPr>
        <w:t xml:space="preserve">"Pokud dostaneme příspěvek z Dopravního fondu infrastruktury, musíme to proinvestovat v letošním roce." </w:t>
      </w:r>
      <w:r>
        <w:rPr/>
        <w:t xml:space="preserve">  Žádost podpořili posudkem i dopravní policisté. Za poslední čtyři roky se totiž na inkriminovaném úseku stalo čtyřicet nehod.  Ivan Žurovec, tiskový mluvčí PČR Frýdek-Místek:</w:t>
      </w:r>
      <w:r>
        <w:rPr>
          <w:i w:val="1"/>
          <w:iCs w:val="1"/>
        </w:rPr>
        <w:t xml:space="preserve"> "Je to velmi významné bezpečnostní opatření a tam jsme samozřejmě doporučili aby se ta stavba uskutečnila." </w:t>
      </w:r>
      <w:r>
        <w:rPr/>
        <w:t xml:space="preserve">  Stavbu už obec v podstatě zahájila.   Jaromír Krejčok (KDU-ČSL), starosta Sedlišť:</w:t>
      </w:r>
      <w:r>
        <w:rPr>
          <w:i w:val="1"/>
          <w:iCs w:val="1"/>
        </w:rPr>
        <w:t xml:space="preserve"> "Udělali jsme probírku dřevin a odstranili jsme všechny dřeviny které jsou v trase chodníku." </w:t>
      </w:r>
      <w:r>
        <w:rPr/>
        <w:t xml:space="preserve">  Neutěšená situace se týká i cyklistů. Vesnice totiž leží na oficiální cykloturistické trase. Součástí stavby by proto měla být i nová cyklostezka.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454/lide-ze-sedlist-potrebuji-nove-chodniky-podel-hlav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2026-04-10T08:25:28+02:00</dcterms:created>
  <dcterms:modified xsi:type="dcterms:W3CDTF">2026-04-10T08:25:28+02:00</dcterms:modified>
</cp:coreProperties>
</file>

<file path=docProps/custom.xml><?xml version="1.0" encoding="utf-8"?>
<Properties xmlns="http://schemas.openxmlformats.org/officeDocument/2006/custom-properties" xmlns:vt="http://schemas.openxmlformats.org/officeDocument/2006/docPropsVTypes"/>
</file>