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Stovkám zapomnětlivců hrozí velké pokuty</w:t>
      </w:r>
    </w:p>
    <w:p>
      <w:pPr/>
      <w:r>
        <w:rPr/>
        <w:t xml:space="preserve">Starý občanský průkaz, takzvaná růžová kartička. V této chvíli by ji měli mít v peněžence nebo dokladovce pouze lidé narození před rokem 1936. Jenže spolu s nimi se se starým dokladem ještě nechce rozloučit asi dvě stě padesát lidí. Lhůta pro výměnu přitom vypršela koncem minulého roku.</w:t>
      </w:r>
    </w:p>
    <w:p>
      <w:pPr/>
      <w:r>
        <w:rPr/>
        <w:t xml:space="preserve">Dagmar Veličková, vedoucí odboru vnitřních věcí: "</w:t>
      </w:r>
      <w:r>
        <w:rPr>
          <w:i w:val="1"/>
          <w:iCs w:val="1"/>
        </w:rPr>
        <w:t xml:space="preserve">Na konci října byl stav takový, že jsme evidovali asi 1400 občanů, kteří si měli povinnost nechat vyměnit občanský průkaz bez strojově čitelné zóny, to znamená tu růžovou kartičku. Celkem v tom listopadu i prosinci lidé chodili, docela plnili chodby, mezi svátkama to už bylo horší. Dneska je aktuální stav takový, že zbývá 237 občanů, kteří nedrží v ruce platný občanský průkaz a z toho stovka si vůbec nepožádala."</w:t>
      </w:r>
    </w:p>
    <w:p>
      <w:pPr/>
      <w:r>
        <w:rPr/>
        <w:t xml:space="preserve">Aktuální typ občanského průkazu stát zavedl proto, že se v jeho dolní části nachází údaje, které umí lehce přečíst technika. Právě tato kombinace znaků a číslic přitom na starých průkazech chybí. Růžové kartičky se vyměňovaly ve čtyřech fázích.</w:t>
      </w:r>
    </w:p>
    <w:p>
      <w:pPr/>
      <w:r>
        <w:rPr/>
        <w:t xml:space="preserve">Dagmar Veličková, vedoucí odboru vnitřních věcí: </w:t>
      </w:r>
      <w:r>
        <w:rPr>
          <w:i w:val="1"/>
          <w:iCs w:val="1"/>
        </w:rPr>
        <w:t xml:space="preserve">"Myslím, že kampaň k výměně občanských průkazů byla dostatečná, v televizi, v novinách. Ministr vnitra dokonce počátkem listopadu rozeslal občanům, kteří si měli vyměnit občanský průkaz dopis, ve kterém je informoval o nutnosti splnění této povinnosti. Je pravdou, že na tento dopis lidé dost reagovali, nicméně zůstalo těch 237 beu dokladu."</w:t>
      </w:r>
    </w:p>
    <w:p>
      <w:pPr/>
      <w:r>
        <w:rPr/>
        <w:t xml:space="preserve">Lidé, kteří nevlastní platný občanský průkaz, mohou prokázat svou totožnost cestovním pasem. Bez takzvané občanky ale nemohou dostat důchod nebo si vyzvednout doporučený dopis. Zákon jej navíc lidem přikazuje vlastnit.</w:t>
      </w:r>
    </w:p>
    <w:p>
      <w:pPr/>
      <w:r>
        <w:rPr/>
        <w:t xml:space="preserve">Dagmar Veličková, vedoucí odboru vnitřních věcí: </w:t>
      </w:r>
      <w:r>
        <w:rPr>
          <w:i w:val="1"/>
          <w:iCs w:val="1"/>
        </w:rPr>
        <w:t xml:space="preserve">"Máme možnost uložit pokutu až do výše deseti tisíc korun, v blokovém řízení do tisícikoruny. My k tomu přistupujeme ještě docela mírně, nesankcionujeme, řešíme věci domluvou, ale pravdou je, že jak bude čas postupovat a pořád budou hříšníci zbývat, musí se sankcí počítat."</w:t>
      </w:r>
    </w:p>
    <w:p>
      <w:pPr/>
      <w:r>
        <w:rPr/>
        <w:t xml:space="preserve">Občanský průkaz vyměňuje odbor vnitřních věcí v úředních hodinách od pondělí do čtvrtka. Jeho vystavení trvá asi měsíc. Ani během této doby ale lidé nedostanou náhradní doklad. Ten se vydává pouze při ztrátě, poškození, zničení či krádeži.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63/stovkam-zapomnetlivcu-hrozi-velke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2026-07-07T04:58:12+02:00</dcterms:created>
  <dcterms:modified xsi:type="dcterms:W3CDTF">2026-07-07T04:58:12+02:00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