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Baníku Karviná jsou mistři, titul získali podvanácté</w:t>
      </w:r>
    </w:p>
    <w:p>
      <w:pPr/>
      <w:r>
        <w:rPr/>
        <w:t xml:space="preserve">Excelentní výkon gólmana Mrkvy a střelce Petrovského a také výborná souhra všech hráčů nedala házenkářům ze Zubří šanci aspoň na okamžik přejít do vedení. Přestože se soupeř snažil ze všech sil, na hráče Baníku to nestačilo. I když se v druhé půlce utkání podařilo hostům ze Zubří snížit náskok z 9 branek na tři, podařilo se za hlasité podpory po delší době znovu naprosto vyprodané haly nakonec házenkářům Baníku svůj náskok udržet až do poslední minuty.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641/hazenkari-baniku-karvina-jsou-mistri-titul-ziskali-podva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2026-05-03T20:53:11+02:00</dcterms:created>
  <dcterms:modified xsi:type="dcterms:W3CDTF">2026-05-03T20:53:11+02:00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