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spolupráce na projektech CSR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0/regionalni-spoluprace-na-projektech-c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