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pro handicapované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7/beneficni-akce-pro-handicapovane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