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láká nejen děti na moderní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0/petrvaldska-knihovna-laka-nejen-deti-na-moderni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