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v Karviné začala Otevíráním pramenů</w:t>
      </w:r>
    </w:p>
    <w:p>
      <w:pPr/>
      <w:r>
        <w:rPr/>
        <w:t xml:space="preserve">Farář římskokatolické církve Daniel Vícha pak požehnal pramenům na náměstí, i u Rehabilitačního sanatoria. Tento den byl opět zpestřen bohatým kulturním programem. Například na náměstí se projížděla dobová kola a k poslechu hrál komorní hudbu v duchu lázeňských promenád i žesťový orchestr.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71/lazenska-sezona-v-karvine-zacala-otevir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2026-05-12T05:59:37+02:00</dcterms:created>
  <dcterms:modified xsi:type="dcterms:W3CDTF">2026-05-12T05:59:37+02:00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