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18.1.2009,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zavedla rajónové strážníky</w:t>
      </w:r>
    </w:p>
    <w:p>
      <w:pPr/>
      <w:r>
        <w:rPr/>
        <w:t xml:space="preserve">Nový rok a nové zářivě žluté zimní bundy. Podle zkušeností strážníků budí podstatně větší pozornost lidí. Městští policisté by ale měli být teď v ulicích vidět více nejen díky novým uniformám.</w:t>
      </w:r>
    </w:p>
    <w:p>
      <w:pPr/>
      <w:r>
        <w:rPr/>
        <w:t xml:space="preserve">Ilona Majorošová, mluvčí MP Nový Jičín: </w:t>
      </w:r>
      <w:r>
        <w:rPr>
          <w:i w:val="1"/>
          <w:iCs w:val="1"/>
        </w:rPr>
        <w:t xml:space="preserve">"1. ledna přešlo sedm strážníků do rajónové služby. Celé město bylo vlastně rozděleno na sedm rajónů, každý strážník má svůj úsek, kterému se věnuje denně, řeší tam závady, poruchy, poškození, dopravní přestupky a občané se na něj můžou tam obracet."</w:t>
      </w:r>
    </w:p>
    <w:p>
      <w:pPr/>
      <w:r>
        <w:rPr/>
        <w:t xml:space="preserve">Centrum Nového Jičína je rajón s číslem jedna, následuje sídliště Dlouhá, poté oblast mezi ulicemi Palackého a Skalky, čtyřku má rajón mezi ulicí Skalky a přibližně tokem Jičínky a Zrzávky, pětku pak oblast ohraničená ulicemi Štursova, Bezručova, Komenského a Suvorovova, šestku dostala Loučka a konečně sedmičku pak Lamberk spolu s Žilinou.</w:t>
      </w:r>
    </w:p>
    <w:p>
      <w:pPr/>
      <w:r>
        <w:rPr/>
        <w:t xml:space="preserve">Ilona Majorošová, mluvčí MP Nový Jičín: </w:t>
      </w:r>
      <w:r>
        <w:rPr>
          <w:i w:val="1"/>
          <w:iCs w:val="1"/>
        </w:rPr>
        <w:t xml:space="preserve">"Hlavním důvodem rajónové služby je, aby byli strážníci v ulicích vidět, aby rozuměli svému svěřenému rajónu, aby využili svoji místní znalost."</w:t>
      </w:r>
    </w:p>
    <w:p>
      <w:pPr/>
      <w:r>
        <w:rPr/>
        <w:t xml:space="preserve">Rajónoví strážníci slouží vždy od pondělí do pátku, bez ohledu na to, zdali je zrovna státní svátek. Pracují vždy střídavě na ranních a odpoledních směnách.</w:t>
      </w:r>
    </w:p>
    <w:p>
      <w:pPr/>
      <w:r>
        <w:rPr/>
        <w:t xml:space="preserve">Ilona Majorošová, mluvčí MP Nový Jičín: </w:t>
      </w:r>
      <w:r>
        <w:rPr>
          <w:i w:val="1"/>
          <w:iCs w:val="1"/>
        </w:rPr>
        <w:t xml:space="preserve">"Lidé se na svého rajónového strážníka mohou obracet přímo v terénu, anebo poslat e-mailovou zprávu na městskou policii, popřípadě zavolat buď na tísňové číslo městské policie anebo na pevnou linku."</w:t>
      </w:r>
    </w:p>
    <w:p>
      <w:pPr/>
      <w:r>
        <w:rPr/>
        <w:t xml:space="preserve">V místních částech Libhošť, Bludovice, Straník a Kojetín vykonávají funkci rajónových strážníků vždy strážníci v dané směně podle rozhodnutí velitele.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388/mestska-policie-zavedla-rajonove-straz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2026-05-19T13:36:41+02:00</dcterms:created>
  <dcterms:modified xsi:type="dcterms:W3CDTF">2026-05-19T13:36:41+02:00</dcterms:modified>
</cp:coreProperties>
</file>

<file path=docProps/custom.xml><?xml version="1.0" encoding="utf-8"?>
<Properties xmlns="http://schemas.openxmlformats.org/officeDocument/2006/custom-properties" xmlns:vt="http://schemas.openxmlformats.org/officeDocument/2006/docPropsVTypes"/>
</file>