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svého reprezentanta v celostátním kole čtyřboje</w:t>
      </w:r>
    </w:p>
    <w:p>
      <w:pPr/>
      <w:r>
        <w:rPr/>
        <w:t xml:space="preserve">Devadesát mladých atletů a atletek z celé severní Moravy a Slezska nastoupilo do stonavského lehkoatletického areálu, aby se ve čtyřech disciplínách utkali o postup do republikové soutěže v Brandýse nad Labem.</w:t>
      </w:r>
    </w:p>
    <w:p>
      <w:pPr/>
      <w:r>
        <w:rPr/>
        <w:t xml:space="preserve">Běh na dlouhou i krátkou trať, skok do dálky i hod granátem a míčkem prověřil nejen jejich osobní sportovní kvality.</w:t>
      </w:r>
    </w:p>
    <w:p>
      <w:pPr/>
      <w:r>
        <w:rPr/>
        <w:t xml:space="preserve">Martina Mertová, předsedkyně krajské asociace SPV: </w:t>
      </w:r>
      <w:r>
        <w:rPr>
          <w:i w:val="1"/>
          <w:iCs w:val="1"/>
        </w:rPr>
        <w:t xml:space="preserve">"Určitě záleží i na škole, kolik času věnují tělocviku, který je sice povinný, ale ne všude do toho dají všechno. A závisí to i na rodičích, jestli jsou ochotni s těmi dětmi sportovat, kolik času věnují tomu sportu."</w:t>
      </w:r>
    </w:p>
    <w:p>
      <w:pPr/>
      <w:r>
        <w:rPr/>
        <w:t xml:space="preserve">Z tohoto pohledu vyšla stonavská základní škola velmi dobře. Sourozenci Matisovi a Jakub Kotuč se umístili na medailových místech. Závodili ovšem jako jednotlivci a protože do celostátní soutěže podle pravidel mohou jen družstva, dál už nepostoupili. Účast si ale v kategorii mladších žáků vybojoval Stonavan Adrian Böhm, který pojede v polovině června do Brandýsa nad Labem hájit barvy své obce jako člen albrechticko-karvinsko-stonavského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956/stonava-ma-sveho-reprezentanta-v-celostatnim-kole-ctyr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2026-07-03T23:13:49+02:00</dcterms:created>
  <dcterms:modified xsi:type="dcterms:W3CDTF">2026-07-03T23:13:49+02:00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