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jarních prázdninách děti dobývaly zámek</w:t>
      </w:r>
    </w:p>
    <w:p>
      <w:pPr/>
      <w:r>
        <w:rPr/>
        <w:t xml:space="preserve">Dvanáct odvážných opavských rytířů se rozhodlo o jarních prázdninách dobýt zámek v Hradci nad Moravicí. A protože k rytířům patří i koně, začaly děti den ve stájích. Hned v úvodu je čekala vyjížďka na koních. Tu všichni výborně zvládli. Naučili se také, jak se o koně postarat: vyčistit mu kopýtka a vyhřebelcovat srst. Pro mnohé to byl jedinečný zážitek, protože se v blízkosti koní ocitli vůbec poprvé.</w:t>
      </w:r>
    </w:p>
    <w:p>
      <w:pPr/>
      <w:r>
        <w:rPr/>
        <w:t xml:space="preserve">Romana Němcová, Jezdecký klub E. Zubač, Hradec nad Moravicí: "Koníci jsou zvyklí na děti,chodí sem do jezdeckýho oddílu. Zrovna na tét kobylce jezdí děti – ona je zlatá!“</w:t>
      </w:r>
    </w:p>
    <w:p>
      <w:pPr/>
      <w:r>
        <w:rPr/>
        <w:t xml:space="preserve">Ze stájí děti vyrazily do podzámčí. Na Mariánkých loukách začínalo další dobrodružství. Tady se ve hře objevil také geogeshing. K jednotlivým schránkám dovedly děti pohádkové úkoly. No a na konci byl samozřejmě poklad.</w:t>
      </w:r>
    </w:p>
    <w:p>
      <w:pPr/>
      <w:r>
        <w:rPr/>
        <w:t xml:space="preserve">Pavlína Tomanová, SVČ Opava: "Budou tady v přírodě hledat různé indicie, které je dovedou ke kešce. Bude tady i otázka, která je posune dál."</w:t>
      </w:r>
    </w:p>
    <w:p>
      <w:pPr/>
      <w:r>
        <w:rPr/>
        <w:t xml:space="preserve">Naši malí rytíři tak museli být nejen udatní, ale také chytří. Mnohé úkoly důkladně prověřily, jak na tom jsou třeba s logikou nebo počítáním. Nakonec se dětem podařilo zdárně vyluštit všechny hádanky. A cesta k zámku byla otevřená! Po zásluze si pak děti mohly pochutnat na sladkostech, které v pokladu objevily.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64/o-jarnich-prazdninach-deti-dobyval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2026-05-06T06:06:56+02:00</dcterms:created>
  <dcterms:modified xsi:type="dcterms:W3CDTF">2026-05-06T06:06:56+02:00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