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další kácení stromů</w:t>
      </w:r>
    </w:p>
    <w:p>
      <w:pPr/>
      <w:r>
        <w:rPr/>
        <w:t xml:space="preserve">Ve Frýdku-Místku bude do konce března vykáceno celkem šestapadesát vzrostlých stromů v různých lokalitách města. Přestože stromy na pohled nevypadají poškozeně, jsou v nejčastější míře napadeny dřevokaznými houbami, anebo usychají. </w:t>
      </w:r>
    </w:p>
    <w:p>
      <w:pPr/>
      <w:r>
        <w:rPr/>
        <w:t xml:space="preserve">Michal Pobucký (ČSSD), primátor města Frýdku-Místku: “Zaměstnanci Technických služeb ve spolupráci s odborem životního prostředí neustále kontrolují stav zeleně a stromů ve městě Frýdku-Místku. Stromy, které jsou vyhodnoceny jako nebezpečné, jsou z důvodu bezpečnosti obyvatel města skáceny.”</w:t>
      </w:r>
    </w:p>
    <w:p>
      <w:pPr/>
      <w:r>
        <w:rPr/>
        <w:t xml:space="preserve">V těchto dnech pokáceli pracovníci Technických služeb osm líp v Sadech Bedřicha Smetany, které se kvůli usychání staly nebezpečnými pro návštěvníky parku.</w:t>
      </w:r>
    </w:p>
    <w:p>
      <w:pPr/>
      <w:r>
        <w:rPr/>
        <w:t xml:space="preserve">Jaromír Kohut, předseda představenstva TS F-M: “Dalších deset stromů na území města budeme kácet následně. Město přistoupilo k ozdravným řezům mladších porostů, kde chceme předejít kolizím průjezdních a průchodních profilů místních komunikací a přilehlých chodníků. V současné době dokončujeme práce na ulici Lískovecká a pokračovat budeme na ulici Revoluční.”</w:t>
      </w:r>
    </w:p>
    <w:p>
      <w:pPr/>
      <w:r>
        <w:rPr/>
        <w:t xml:space="preserve">Jako náhrada za vykácené stromy jsou ve městě průběžně vysazovány nové stromy a keře. Jen za rok 2015 bylo vysazeno více než 140 nových stromů a přes 2800 keřů. S další výsadbou počítá město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19/ve-frydkumistku-probiha-dalsi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2026-06-09T23:06:15+02:00</dcterms:created>
  <dcterms:modified xsi:type="dcterms:W3CDTF">2026-06-09T23:06:15+02:00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