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uvádí skandinávskou činohru</w:t>
      </w:r>
    </w:p>
    <w:p>
      <w:pPr/>
      <w:r>
        <w:rPr/>
        <w:t xml:space="preserve">S inscenacíRodinná slavnost se zpět do Slezského divadla vrací režisér adříve také šéf činohry  Roman Groszmann, nyní pedagog nabrněnské konzervatoři. Nastudoval představení o spletitýchrodinných vztazích Rodinná slavnost. Předlohou byl stejnojmennýdánsko-švédský film, který se držel principů tzv. úmluvyDOGMY 95, která přikazovala natáčet film co nejreálněji..</w:t>
      </w:r>
    </w:p>
    <w:p>
      <w:pPr/>
      <w:r>
        <w:rPr>
          <w:u w:val="single"/>
        </w:rPr>
        <w:t xml:space="preserve">RomanGroszmann, režisér:</w:t>
      </w:r>
    </w:p>
    <w:p>
      <w:pPr/>
      <w:r>
        <w:rPr/>
        <w:t xml:space="preserve">„Tenzpůsob, jakým se to přeneslo na jeviště je jiný a je tam irozehrání některých situací, které možná v tom filmu jsou jennaznačené,  dává tomu ještě jiný rozměr.“</w:t>
      </w:r>
    </w:p>
    <w:p>
      <w:pPr/>
      <w:r>
        <w:rPr/>
        <w:t xml:space="preserve">Naoslavu šedesátin úspěšného hoteliéra Helgeho se sjíždí celárodina. Pod pozlátkem nablýskané  pohody se ale vynořísebevražda jedné z dcer a pak také faleš, perverznost apřetvářka. Skandinávská syrovost tady čiší z každéscény.</w:t>
      </w:r>
    </w:p>
    <w:p>
      <w:pPr/>
      <w:r>
        <w:rPr>
          <w:u w:val="single"/>
        </w:rPr>
        <w:t xml:space="preserve">AlžbětaMatoušková, dramaturgyně:</w:t>
      </w:r>
    </w:p>
    <w:p>
      <w:pPr/>
      <w:r>
        <w:rPr/>
        <w:t xml:space="preserve">„Divácis tím mají svoji zkušenost a mají zkušenost s tím, žepříběhy i atmosféra je temnější a sevřená. Je to dalšízajímavý odstín pro diváky, který je jistě zajímavější.“</w:t>
      </w:r>
    </w:p>
    <w:p>
      <w:pPr/>
      <w:r>
        <w:rPr/>
        <w:t xml:space="preserve">Hlavníroli si zahrál Michal Stalmach. Jeho Christian se během představenímnohokrát proměnil.</w:t>
      </w:r>
    </w:p>
    <w:p>
      <w:pPr/>
      <w:r>
        <w:rPr>
          <w:u w:val="single"/>
        </w:rPr>
        <w:t xml:space="preserve">MichalStalmach, představitel Christiana:</w:t>
      </w:r>
    </w:p>
    <w:p>
      <w:pPr/>
      <w:r>
        <w:rPr/>
        <w:t xml:space="preserve">„Jevelice zádumčivý, záhadný, nejistý, až do určitčéhookamžiku, kdy se to v něm zlomí. A chtěl bych aby byl conejvíce záhadný.“</w:t>
      </w:r>
    </w:p>
    <w:p>
      <w:pPr/>
      <w:r>
        <w:rPr/>
        <w:t xml:space="preserve">Scénědominuje netradičně divadelní točna, díky které je možná rychláproměna dějiště. Její pohyb je dynamicky zakomponován také doděje.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233/slezske-divadlo-uvadi-skandinavskou-cino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2026-05-07T05:06:32+02:00</dcterms:created>
  <dcterms:modified xsi:type="dcterms:W3CDTF">2026-05-07T05:06:32+02:00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