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tří měsíců se ve Stonavě dostaví nový obytný dům</w:t>
      </w:r>
    </w:p>
    <w:p>
      <w:pPr/>
      <w:r>
        <w:rPr/>
        <w:t xml:space="preserve">Když vloni vedle sportovní haly začal vyrůstat nový obytný dům, nikdo nepochyboval, že se v něm do roka a do dne bude bydlet. Srážkově enormní zima a květnové přívalové deště však investorovi i stavbařům přidělaly hodně starostí. Zvláště proto, že dům teď ze všech stran obklopuje vodní plocha.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"Denně čerpáme vodu, stavba vlhne, stavební dozor udělal v přízemí pozastávku na některé práce kvůli vlhkosti."</w:t>
      </w:r>
    </w:p>
    <w:p>
      <w:pPr/>
      <w:r>
        <w:rPr/>
        <w:t xml:space="preserve">Tu nezpůsobuje jen dešťová, ale i vyvzlínaná podzemní voda. Držitelé dekretů se prý ale přesto nemusejí obávat, že by si k novým bytům měli pořídit i loďky, aby se vůbec dostali domů suchou nohou.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"Bude všechna voda svedena do kanalizace, takže tady nebude žádná voda."</w:t>
      </w:r>
    </w:p>
    <w:p>
      <w:pPr/>
      <w:r>
        <w:rPr/>
        <w:t xml:space="preserve">To však zatím brzdí stát, který dosud neposlal finanční dotaci, na kterou má obec nárok.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 území, které teď využíváme, bylo v 60. letech vystaveno důlním vlivům, jsou tu poklesy, máme nárok na státní prostředky na odškodnění v tomto případě."</w:t>
      </w:r>
    </w:p>
    <w:p>
      <w:pPr/>
      <w:r>
        <w:rPr/>
        <w:t xml:space="preserve">Vedení obce peníze na oddrenážování pozemku nárokovalo ještě před zahájením stavby u Ministerstva průmyslu a obchodu. Uspělo, ale Ministerstvo financí s výplatou otálí. Radnice věří, že po své poslední důrazné urgenci peníze dostane včas, aby se dům mohl kolaudovat v termínu.</w:t>
      </w:r>
    </w:p>
    <w:p>
      <w:pPr/>
      <w:r>
        <w:rPr/>
        <w:t xml:space="preserve">Stavaři dělají, co je v jejich silách. Ve většině bytů už zbývá jen vymalovat, nainstalovat kuchyňské linky, doobkládat sociální zařízení a položit plovoucí podlahy. Kdyby prý mohli, neváhali by se sem sami nastěhovat.</w:t>
      </w:r>
    </w:p>
    <w:p>
      <w:pPr/>
      <w:r>
        <w:rPr/>
        <w:t xml:space="preserve">Jiří Sládeček, dodavatel stavby:</w:t>
      </w:r>
      <w:r>
        <w:rPr>
          <w:i w:val="1"/>
          <w:iCs w:val="1"/>
        </w:rPr>
        <w:t xml:space="preserve"> "Z toho máme dobrý pocit, je to dobře navržené, místo je tady pěkné, takže není problém."</w:t>
      </w:r>
    </w:p>
    <w:p>
      <w:pPr/>
      <w:r>
        <w:rPr/>
        <w:t xml:space="preserve">Problém by neměli mít ani nájemníci. Všechny byty jsou světlé a prostorné, o levný ohřev užitkové vody se budou starat sluneční kolektory, otop zařídí plyn a každý byt bude mít vlastní meřiče spotřeby energií. Dům zůstane v majetku obce, která se rozhodla, že ani tento bytový fond prodávat nebude.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"Vyhneme se tím spekulacím s byty s byty, fluktuaci nájemníků a vyhneme se tak nežádaným občanům, kteří by tu dělali paseku."</w:t>
      </w:r>
    </w:p>
    <w:p>
      <w:pPr/>
      <w:r>
        <w:rPr/>
        <w:t xml:space="preserve">Kdo získá jeden z 12 dekretů na bydlení v tomto domě, obec rozhodne v nejbližších týdnech. Pokud nenastanou další živelné pohromy, měla by stavba projít kolaudací v září a hned poté by se do ní měli stěhovat noví nájemníci.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32/do-tri-mesicu-se-ve-stonave-dostavi-novy-obyt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2026-06-28T05:47:29+02:00</dcterms:created>
  <dcterms:modified xsi:type="dcterms:W3CDTF">2026-06-28T05:47:29+02:00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