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31.3.2016,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dostavbu skeletu v Ostravě se postarají Vítkovice</w:t>
      </w:r>
    </w:p>
    <w:p>
      <w:pPr/>
      <w:r>
        <w:rPr/>
        <w:t xml:space="preserve">Na těchto vizualizacích se můžete podívat, jak by měl do konce příštího roku vypadat skelet nedaleko centra Ostravy. Šestipatrová budova s byty, kancelářemi, obchody i restauracemi a službami. V podzemí bude parkoviště pro asi 120 aut. Budovu postaví Vítkovice, které ve středu podepsaly smlouvu s majitelem. </w:t>
      </w:r>
    </w:p>
    <w:p>
      <w:pPr/>
      <w:r>
        <w:rPr/>
        <w:t xml:space="preserve">Eva Kijonková, mluvčí Vítkovice Machinery Group: “Dceřiná společnost skupiny Vítkovice, konkrétně Vítkovice Revmont, převzala staveniště, podepsala smluvní dokumentaci a ve čtvrtek začala samotná stavba.”</w:t>
      </w:r>
    </w:p>
    <w:p>
      <w:pPr/>
      <w:r>
        <w:rPr/>
        <w:t xml:space="preserve">Takhle to na staveništi vypadalo ve čtvrtek. Dělníci podepírají jednotlivá patra, aby na ně mohly najet bourací stroje. Horní patro se totiž musí vybudovat znovu. Téměř 30 let rozmarů počasí se podepsalo i na pevném železobetonu.</w:t>
      </w:r>
    </w:p>
    <w:p>
      <w:pPr/>
      <w:r>
        <w:rPr/>
        <w:t xml:space="preserve">Vladimír Žůrek, Vítkovice Revmont: “Horní patro je ve špatném statickém stavu a proto ho bouráme.”</w:t>
      </w:r>
    </w:p>
    <w:p>
      <w:pPr/>
      <w:r>
        <w:rPr/>
        <w:t xml:space="preserve">Jak je z vizualizací patrné, budova by se mohla stát další chloubou Ostravy. </w:t>
      </w:r>
    </w:p>
    <w:p>
      <w:pPr/>
      <w:r>
        <w:rPr/>
        <w:t xml:space="preserve">Vladimír Žůrek, Vítkovice Revmont: “Plášť obepne ocelová konstrukce, na ty panely půjde mléčné kalené sklo a pod to půjdou led prvky, které budou měnit barvy.”</w:t>
      </w:r>
    </w:p>
    <w:p>
      <w:pPr/>
      <w:r>
        <w:rPr/>
        <w:t xml:space="preserve">Kdysi mělo být v objektu krajské sídlo komunistické strany, ale pád režimu stavbu zastavil. Do konce příštího roku by měla být dostavba za 250 milionů korun hotova.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0333/o-dostavbu-skeletu-v-ostrave-se-postaraji-vit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2026-07-10T08:47:41+02:00</dcterms:created>
  <dcterms:modified xsi:type="dcterms:W3CDTF">2026-07-10T08:47:41+02:00</dcterms:modified>
</cp:coreProperties>
</file>

<file path=docProps/custom.xml><?xml version="1.0" encoding="utf-8"?>
<Properties xmlns="http://schemas.openxmlformats.org/officeDocument/2006/custom-properties" xmlns:vt="http://schemas.openxmlformats.org/officeDocument/2006/docPropsVTypes"/>
</file>