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Wielkanoc z chórem z Trzanowic</w:t>
      </w:r>
    </w:p>
    <w:p>
      <w:pPr/>
      <w:r>
        <w:rPr/>
        <w:t xml:space="preserve">W Niedzielę Wielkanocną odbyły się uroczyste msze również w obydwustonawskich kościołach. Nabożeństwo w kościele ewangelickim upiększył śpiewempieśni religijnych chór zboru z Trzanowic.</w:t>
      </w:r>
    </w:p>
    <w:p>
      <w:pPr/>
      <w:r>
        <w:rPr/>
        <w:t xml:space="preserve">Ks. Władysław Wolny, zbór ŚKEAW w Stonawie: "Święta Wielkanocne są największymi świętami chrześcijańskimi. Są świętamiradości. Nadają sens naszemu życiu, dlatego że jesteśmy przygnębieni częstonegatywnymi sprawami: śmiercią, terroryzmem i tym wszystkim, co dzieje sięwokół nas. A teraz słyszymy to ostatnie słowo: Zwycięstwo należy życiu, dobru,miłości. Więc to jest takie poselstwo. Kiedy człowiek chce się radować,potrzebuje mieć przyjaciół, społeczeństwo. Potrzebuje dzielić tą radość, włożyćją do pieśni. I dlatego właśnie ten chór z Trzanowic, który chętnie do nasprzyjeżdża i my też jako przyjaciół ich radzi witamy."</w:t>
      </w:r>
    </w:p>
    <w:p>
      <w:pPr/>
      <w:r>
        <w:rPr/>
        <w:t xml:space="preserve">Irena Krzyżanek, dyrygentka chóru zboru z Trzanowic: "Przygotowaliśmy kilka pieśniwielkanocnych, ale też reminiscencje przypomnienia Wielkiego Piątku, bo dla nasjest to rzecz nieoddzielna. Cieszymy się z Niedzieli Wielkanocnej, zeZmartwychwstania Pana, ale zarazem uświadamiamy sobie ten wielki dar, któryprzyniesiony został w Wielki Piątek na krzyżu Golgoty".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342/wielkanoc-z-chorem-z-trzanow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2026-05-18T20:16:54+02:00</dcterms:created>
  <dcterms:modified xsi:type="dcterms:W3CDTF">2026-05-18T20:16:54+02:00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