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aukce a centralizované nákupy ušetří Ostravě až 100 milionů ročně</w:t>
      </w:r>
    </w:p>
    <w:p>
      <w:pPr/>
      <w:r>
        <w:rPr/>
        <w:t xml:space="preserve">TV Polar: Pane Grygare, město Ostrava a jeho 186 organizací, které spravuje, stojí před velkým průlomem v oblasti nákupů veškerých potřeb, nutných pro fungování. Končí éru nákupů formou klasických výběrových řízení a přechází na systém sdružených nákupů. Proč? V čem je tento systém prospěšný?   VG: </w:t>
      </w:r>
      <w:r>
        <w:rPr>
          <w:i w:val="1"/>
          <w:iCs w:val="1"/>
        </w:rPr>
        <w:t xml:space="preserve">"Já bych to jen trochu poupravil. Samozřejmě klasická výběrová řízení budou dál normálně probíhat, nicméně nový zákon umožňuje používání elektronických nástrojů a to je skutečně průlom. Další věcí je, že 186 organizací bude prostřednictvím tohoto systému nakupovat komodity, které jsou blíže k provozním nákladům. Nejedná se o investiční nákupy, ale o provozní nákupy, jako jsou potraviny, léky, zdravotnický materiál a kancelářské potřeby, ale i komodity, které jsou obzvlášť vhodné pro centralizované zadávání, a to je elektřina, zemní plyn, telekomunikace a pojištění. V čem je to výhodné? Jednoznačně agregací poptávky a synergickými efekty v celkovém nákupu pro organizace spravované městem Ostrava bude docházet ke značným úsporám. Plánujeme až sto milionů korun ročně."</w:t>
      </w:r>
      <w:r>
        <w:rPr/>
        <w:t xml:space="preserve">   TV Polar: Je to nicméně revoluční novinka a pro lidi z organizací, zřízených městem může být také velkou neznámou. Uvědomujete si to, že někteří lidé, kteří s tím budou pracovat, se s tím ještě nikdy v životě nesetkali?   VG: </w:t>
      </w:r>
      <w:r>
        <w:rPr>
          <w:i w:val="1"/>
          <w:iCs w:val="1"/>
        </w:rPr>
        <w:t xml:space="preserve">"My si to velmi uvědomujeme, proto jsme zorganizovali konferenci, pro vedení všech 186 organizací, které nakupují vyjmenované komodity za 4 miliardy korun. Pracovní skupina v čele s primátorem Petrem Kajnarem se na této konferenci snažila vysvětlit prvky toho systému jako takového, jeho výhody, a samozřejmě my jsme se snažili lidem říci, že nemusí očekávat nějaké zásadní novum, protože téměř všichni už se v soukromí setkali s nákupy přes internet, např. bílé techniky nebo knih a de facto ten nákup není o ničem jiném. Ale samozřejmě, že plnění toho katalogu musí být striktně podle legislativních vyjádření, které jsou dané zákonem, tzn. Že tam u referenčních zadavatelů, u kterých budou probíhat veřejné zakázky dle zákona, tak samozřejmě, to bude ta forma plnění toho katalogu, kde je významem, že i malé organizace mohou využít cenové nabídky, které se dávají velkým organizacím v rámci resortu Ostravy a v tom je právě ta síla."</w:t>
      </w:r>
      <w:r>
        <w:rPr/>
        <w:t xml:space="preserve">   Tv Polar: Čili komunikaci s lidmi, kteří s tím budou pracovat v žádném případě nepodceňujete...   VG: </w:t>
      </w:r>
      <w:r>
        <w:rPr>
          <w:i w:val="1"/>
          <w:iCs w:val="1"/>
        </w:rPr>
        <w:t xml:space="preserve">"V žádném případě."</w:t>
      </w:r>
      <w:r>
        <w:rPr/>
        <w:t xml:space="preserve">   TV Polar: A jaký je aktuální stav tohoto projektu?   VG:</w:t>
      </w:r>
      <w:r>
        <w:rPr>
          <w:i w:val="1"/>
          <w:iCs w:val="1"/>
        </w:rPr>
        <w:t xml:space="preserve"> "Jsme docela ve fofru, takže v tuto chvíli budeme připravovat ke schválení materiál – zadávací dokumentaci – na elektřinu, zemní plyn, pojištění a telekomunikace a od 8.6. už budeme vyhlašovat první elektronické aukce a výběrové řízení pro Domov pro seniory v Ostravě – Porubě, takže myslím si, že první výsledky už jsou na cestě."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41/verejne-aukce-a-centralizovane-nakupy-usetri-ostrave-az-100-milionu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2026-07-09T07:48:51+02:00</dcterms:created>
  <dcterms:modified xsi:type="dcterms:W3CDTF">2026-07-09T07:48:51+02:00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