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6.4.2016,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Iráčtí uprchlíci ze Soběšovic chtějí v Česku zůstat</w:t>
      </w:r>
    </w:p>
    <w:p>
      <w:pPr/>
      <w:r>
        <w:rPr/>
        <w:t xml:space="preserve">Rodiny křesťanských uprchlíků, které našly dočasný azyl v rekreačním středisku v Soběšovicích u Žermanické přehrady, jsou zklamány ze svých krajanů, kteří se rozhodli požádat o azyl v Německu. Zablokování projektu podle nich znamená, že se do České republiky nedostanou jejich známí a příbuzní, kteří potřebuji také pomoc.</w:t>
      </w:r>
    </w:p>
    <w:p>
      <w:pPr/>
      <w:r>
        <w:rPr/>
        <w:t xml:space="preserve">Zdeněk Kašpárek, vedoucí služby pro pěstounské rodiny Slezské diakonie: “Oni nám řekli, že to nechápou, že se k tomu jejich spoluobčané takto rozhodli. Jim samotným se tady v ČR líbí, jsou spokojeni, vstřícní a ochotni se učit. Chtějí si tady najít práci”.</w:t>
      </w:r>
    </w:p>
    <w:p>
      <w:pPr/>
      <w:r>
        <w:rPr/>
        <w:t xml:space="preserve">Iráčtí uprchlíci se nyní ve středisku intenzivně učí česky. Tříhodinová výuka probíhá každý všední den.</w:t>
      </w:r>
    </w:p>
    <w:p>
      <w:pPr/>
      <w:r>
        <w:rPr/>
        <w:t xml:space="preserve">Adam Sabela, koordinátor vzdělávání: “Odpoledne k nám dojíždí dobrovolníci, kteří se snaží tu výuku opakovat už takovou volnočasovou formou. Večer studují sami, dělají domácí úlohy. Jde jim to dobře a my jsme sami překvapeni. Je to tím, že se chtějí učit”.</w:t>
      </w:r>
    </w:p>
    <w:p>
      <w:pPr/>
      <w:r>
        <w:rPr/>
        <w:t xml:space="preserve">anketa, irácký uprchlík: “Adam je dobrý učitel”.</w:t>
      </w:r>
    </w:p>
    <w:p>
      <w:pPr/>
      <w:r>
        <w:rPr/>
        <w:t xml:space="preserve">Slezská diakonie, která se v Soběšovicích o uprchlíky stará věří, že do konce dubna zajistí rodinám byty.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40410/iracti-uprchlici-ze-sobesovic-chteji-v-cesku-zust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2026-08-10T14:28:34+02:00</dcterms:created>
  <dcterms:modified xsi:type="dcterms:W3CDTF">2026-08-10T14:28:34+02:00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