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Sedmnáctý ročník tradičního turnaje ve stolním tenise</w:t>
      </w:r>
    </w:p>
    <w:p>
      <w:pPr/>
      <w:r>
        <w:rPr/>
        <w:t xml:space="preserve">Mužská část turnaje byla rozdělena do dvou skupin. Z každé pětičlenné skupiny postupovali první čtyři do čtvrtfinále. Dále už probíhal turnaj vyřazovacím způsobem - čtvrtfinále, semifinále, utkání o 3.místo a závěrečné finále. Vítězství letos vybojoval Radim Skorka, který ve finále porazil svého otce Miroslava Skorku. Třetí místo obsadil Marek Kriš. Ženy hrály v jedné skupině. Nejlépe si vedla Marcela Krauzovičová, na druhém místě se umístila Romana Malíková a na třetím Elen Wawrzyková.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42/sedmnacty-rocnik-tradicniho-turnaj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2026-06-28T00:50:53+02:00</dcterms:created>
  <dcterms:modified xsi:type="dcterms:W3CDTF">2026-06-28T00:50:53+02:00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