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7.4.2016,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nemocnice Ostrava zavedla opatření kvůli výsledkům auditu</w:t>
      </w:r>
    </w:p>
    <w:p>
      <w:pPr/>
      <w:r>
        <w:rPr/>
        <w:t xml:space="preserve">Období let 2011 - 2014 - kritické roky, ve kterých podle auditorské firmy i vnitřního auditu magistrátu, nemocnice měla zásadní problémy s hospodařením. Výsledky detailního náhledu do fungování nemocnice magistrát předal policii. Po současném zastupujícím řediteli radní chtěli stanoviska a návrhy opatření, a to do konce března.</w:t>
      </w:r>
    </w:p>
    <w:p>
      <w:pPr/>
      <w:r>
        <w:rPr/>
        <w:t xml:space="preserve">"Vedení Městské nemocnice Ostrava zaujalo určité stanovisko k výsledkům. Je třeba ale říct, že s tímto obdobím stávající vedení nemá nic společného. Předložili jsme osm nápravných opatření, která vyplývají z výsledků forenzního auditu," komentuje za Městskou nemocnici Ostrava její mluvčí David Račák.</w:t>
      </w:r>
    </w:p>
    <w:p>
      <w:pPr/>
      <w:r>
        <w:rPr/>
        <w:t xml:space="preserve">"Rada s tím materiálem vyslovila souhlas, pouze uložila panu Grocholovi za úkol doplnit materiál ještě o promítnutí těch zjištění do pracovně-právních oblastí. Jinými slovy, jestli bude nemocnice po někom uplatňovat nějaké náhrady, postihy ze strany bývalých nebo současných zaměstnanců, kteří jsou za ta pochybení zjištěná auditem odpovědní," dodává primátor Ostravy Tomáš Macura (ANO 2011).</w:t>
      </w:r>
    </w:p>
    <w:p>
      <w:pPr/>
      <w:r>
        <w:rPr/>
        <w:t xml:space="preserve">Podle primátora už nemocnice odstranila základní nedostatky, ať už v oblasti veřejných zakázek nebo ve vnitřním kontrolním systému.</w:t>
      </w:r>
    </w:p>
    <w:p>
      <w:pPr/>
      <w:r>
        <w:rPr/>
        <w:t xml:space="preserve">"Chyběla evidence o veřejných zakázkách, neexistoval systém trojcestného párování objednávka-smlouva-faktura-platba. Dále proběhly změny ve fungování obchodního a ekonomického útvaru v nemocnici. Druhou oblastí, na kterou reaguje soubor opatření, je oblast veřejných zakázek, kde došlo k významným změnám. Vypovídají se nevýhodné smlouvy, dále se připravují soutěže v oblastech, kde se dříve nesoutěžilo. V následujících dnech bude vyhlášena soutěž na dodávku léků, což je v zásadě pro městskou nemocnici novinka," dodává Macura.</w:t>
      </w:r>
    </w:p>
    <w:p>
      <w:pPr/>
      <w:r>
        <w:rPr/>
        <w:t xml:space="preserve">Ostrava teď stojí před paradoxní situací - dvěma bývalým ředitelům bude muset vyplatit peníze za roční nárokové odměny, a to za cíle, které v době vedení měli a splnili je. Radní už vloni tento starý motivační systém odměňování do budoucna zásadně změnili.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0464/mestska-nemocnice-ostrava-zavedla-opatreni-kvuli-vysledkum-aud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2026-07-10T17:06:53+02:00</dcterms:created>
  <dcterms:modified xsi:type="dcterms:W3CDTF">2026-07-10T17:06:53+02:00</dcterms:modified>
</cp:coreProperties>
</file>

<file path=docProps/custom.xml><?xml version="1.0" encoding="utf-8"?>
<Properties xmlns="http://schemas.openxmlformats.org/officeDocument/2006/custom-properties" xmlns:vt="http://schemas.openxmlformats.org/officeDocument/2006/docPropsVTypes"/>
</file>