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11.4.2016, 20:23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motivuje podnikatele k úpravě předzahrádek</w:t>
      </w:r>
    </w:p>
    <w:p>
      <w:pPr/>
      <w:r>
        <w:rPr/>
        <w:t xml:space="preserve">Předzahrádky vybavené vkusným nábytkem, zastíněné markýzami, ohraničené mobilním oplocením s květinami, takto by mohlo vypadat pěkné venkovní posezení před kavárnami a restauracemi ve Frýdku-Místku. Aby město motivovalo podnikatele k vytvoření takovéhoto  prostředí, nabídlo jim za to zvýhodněné nájemné. Aby ale provozovateli pronájem předzahrádky zlevnilo, musí taková předzahrádka splňovat určité estetické podmínky.</w:t>
      </w:r>
    </w:p>
    <w:p>
      <w:pPr/>
      <w:r>
        <w:rPr/>
        <w:t xml:space="preserve">Jiří Kajzar (Naše město F-M), náměstek primátora města Frýdku-Místku: “Týká se to úpravy jednak posezení, jednak zastřešení. Tzn. aby tam byla třeba markýza, ale aby nebyla posetá reklamními nápisy. Dále se to týká barev, aby byly dodrženy tak, ať jsou decentní, tlumené. A v další fázi je to samozřejmě i otázka květinové výzdoby.”</w:t>
      </w:r>
    </w:p>
    <w:p>
      <w:pPr/>
      <w:r>
        <w:rPr/>
        <w:t xml:space="preserve">Standardní nájemné za pronájem pozemku pro provozování předzahrádky je stanoveno na 120 Kč za m² na měsíc. Pokud se ale provozovatel rozhodne pro estetizaci předzahrádky, může získat zvýhodněné nájemné, které činí po splnění prvního kritéria 10 Kč za m² na měsíc a za splnění dalších kritérií dokonce 5 Kč za m² na měsíc, což je úspora více jak 90 procent.</w:t>
      </w:r>
    </w:p>
    <w:p>
      <w:pPr/>
      <w:r>
        <w:rPr/>
        <w:t xml:space="preserve">Jiří Kajzar (Naše město F-M), náměstek primátora města Frýdku-Místku: “Všechny tyto úpravy se samozřejmě dějí v nějakém čase. V prvním roce majitel restaurace provede jednu úpravu a dostane slevu. V dalším roce za další úpravu pak dostane další slevu. Je to o tom, aby se mu investice nakonec vyplatily. ”</w:t>
      </w:r>
    </w:p>
    <w:p>
      <w:pPr/>
      <w:r>
        <w:rPr/>
        <w:t xml:space="preserve">Z jednadvaceti nájemců prozatím využilo nabídky a podmínky splnilo jen šest z nich. Město už zaslalo informační dopis o možnosti získat snížené nájemné za pozemky pro provozování předzahrádek také všem stávajícím nájemcům.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468/mesto-motivuje-podnikatele-k-uprave-predzahr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2026-07-11T14:30:01+02:00</dcterms:created>
  <dcterms:modified xsi:type="dcterms:W3CDTF">2026-07-11T14:30:01+02:00</dcterms:modified>
</cp:coreProperties>
</file>

<file path=docProps/custom.xml><?xml version="1.0" encoding="utf-8"?>
<Properties xmlns="http://schemas.openxmlformats.org/officeDocument/2006/custom-properties" xmlns:vt="http://schemas.openxmlformats.org/officeDocument/2006/docPropsVTypes"/>
</file>