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galavečer na motivy Moulin Rouge</w:t>
      </w:r>
    </w:p>
    <w:p>
      <w:pPr/>
    </w:p>
    <w:p>
      <w:pPr/>
      <w:r>
        <w:rPr/>
        <w:t xml:space="preserve">Zpěvačka Genny Ciatti je muzikálovou star, která se proslavila v muzikálu Děti ráje, kde zpívá po boku Lukáše Vaculíka a dalších zpěváků. Naposledy se zapojila do charitativní akce v Ostravě.</w:t>
      </w:r>
    </w:p>
    <w:p>
      <w:pPr/>
      <w:r>
        <w:rPr/>
        <w:t xml:space="preserve">Genny Ciatti, zpěvačka: </w:t>
      </w:r>
      <w:r>
        <w:rPr>
          <w:i w:val="1"/>
          <w:iCs w:val="1"/>
        </w:rPr>
        <w:t xml:space="preserve">"Já jsem zpívala od malička na hudební škole, kde byl zpěv, klavír a tak. Po akcích jezdím asi tak tři roky."</w:t>
      </w:r>
    </w:p>
    <w:p>
      <w:pPr/>
      <w:r>
        <w:rPr/>
        <w:t xml:space="preserve">Nad akcí na motivy Moulin Rouge převzal záštitu hejtman kraje, Jaroslav Palas. Výtěžek z ní putoval mezi ty nejmenší, do Dětského centra Domeček.</w:t>
      </w:r>
    </w:p>
    <w:p>
      <w:pPr/>
      <w:r>
        <w:rPr/>
        <w:t xml:space="preserve">Alexandra Uherková, pořadatelka akce:</w:t>
      </w:r>
      <w:r>
        <w:rPr>
          <w:i w:val="1"/>
          <w:iCs w:val="1"/>
        </w:rPr>
        <w:t xml:space="preserve"> "Tuto akci jsme se rozhodli uspořádat na podporu kultury v Ostravě, neboť Ostrava kandiduje na Evropské město kultury, které by mělo být v roce 2015."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"Myslím si, že tyto akce potřebuje každé město a myslím si, že jich je pořád málo." 2. "Mělo by to mít větší prostor."</w:t>
      </w:r>
    </w:p>
    <w:p>
      <w:pPr/>
      <w:r>
        <w:rPr/>
        <w:t xml:space="preserve">Na galavečeru na motivy Moulin Rouge nechyběla ani přehlídka modelek, ukázka orientálních tanců nebo třeba vystoupení vicemistrů ČR v salse pro rok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20/charitativni-galavecer-na-motivy-moulin-r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