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24.6.2010, 00:24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radnice ocenila pět nejlepších sociálních pracovnic</w:t>
      </w:r>
    </w:p>
    <w:p>
      <w:pPr/>
    </w:p>
    <w:p>
      <w:pPr/>
      <w:r>
        <w:rPr/>
        <w:t xml:space="preserve">Pět oceněných dam i jejich vedoucí se sešly s orlovským místostarostou Radislavem Mojžíškem. Na setkání obdržely nejen symbolické dary. Zároveň v debatě prozradily mnohé detaily jejich náročné práce.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„Rozhodnutí města ocenit nejlepší sociální pracovnice vzešlo z toho, že jsme si uvědomili, že tato práce není zcela vidět v rámci města, není doceněná, ale je velmi záslužná. Protože když například debatujeme se staršími občany, víme, že si velmi pochvalují práci těchto pečovatelek. Já sám si jejich práce velmi vážím."</w:t>
      </w:r>
    </w:p>
    <w:p>
      <w:pPr/>
      <w:r>
        <w:rPr/>
        <w:t xml:space="preserve">Jak vyplynulo z debaty, dámy svou prací opravdu žijí a svým klientům mnohdy pomáhají i nad rámcem svých pracovních povinností. Jak řekla jejich vedoucí, Marie Mieszczaková, to, že si jejich práce někdo všimne určitě všechny potěší.</w:t>
      </w:r>
    </w:p>
    <w:p>
      <w:pPr/>
      <w:r>
        <w:rPr/>
        <w:t xml:space="preserve">Marie Mieszczaková, Odbor sociální a zdravotní: </w:t>
      </w:r>
      <w:r>
        <w:rPr>
          <w:i w:val="1"/>
          <w:iCs w:val="1"/>
        </w:rPr>
        <w:t xml:space="preserve">„Určitě ano. Jak jsem sama řekla, nejen peníze ocení práci takového zaměstnance. Ale i to, že vedení města o nás ví, zná naše problémy a poděkuje nám."</w:t>
      </w:r>
    </w:p>
    <w:p>
      <w:pPr/>
      <w:r>
        <w:rPr/>
        <w:t xml:space="preserve">Oceněny byly: Alena Krainová, Anna Kantorová, Marie Dvořáčková, Renata Blinková, Libuše Bogoczová. Již brzy přineseme reportáže o práci těchto žen přímo z terénu.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181/orlovska-radnice-ocenila-pet-nejlepsich-socialnich-pracov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2026-06-09T23:03:21+02:00</dcterms:created>
  <dcterms:modified xsi:type="dcterms:W3CDTF">2026-06-09T23:03:21+02:00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