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1.2.2009, 10:19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Počítač pro Tomáše</w:t>
      </w:r>
    </w:p>
    <w:p>
      <w:pPr/>
      <w:r>
        <w:rPr/>
        <w:t xml:space="preserve">Tomáš je inteligentní a společenský prvňák. Narodil se ale s mozkovou obrnou, kvůli které nemůže pracovat tak rychle, jako jeho zdraví spolužáci.</w:t>
      </w:r>
    </w:p>
    <w:p>
      <w:pPr/>
      <w:r>
        <w:rPr/>
        <w:t xml:space="preserve">Andrea Strzondalová, Tomášova maminka: </w:t>
      </w:r>
      <w:r>
        <w:rPr>
          <w:i w:val="1"/>
          <w:iCs w:val="1"/>
        </w:rPr>
        <w:t xml:space="preserve">"Ta tužka se drží špatně a prostě to psaní mu nejde."</w:t>
      </w:r>
    </w:p>
    <w:p>
      <w:pPr/>
      <w:r>
        <w:rPr/>
        <w:t xml:space="preserve">Bezbariérová základní škola v Karviné, kterou Tomáš navštěvuje a obecní úřad ve Stonavě, kde bydlí, se proto rozhodly mu pomoci. Složily se a koupily mu speciální počítač.</w:t>
      </w:r>
    </w:p>
    <w:p>
      <w:pPr/>
      <w:r>
        <w:rPr/>
        <w:t xml:space="preserve">Ondřej Feber (Nestraníci), starosta Stonavy: </w:t>
      </w:r>
      <w:r>
        <w:rPr>
          <w:i w:val="1"/>
          <w:iCs w:val="1"/>
        </w:rPr>
        <w:t xml:space="preserve">"Tomášek dostal nejdříve klávesnici. Myslel jsem, že je to obyčejná klávesnice, tak jsem se usmál, ale zjistil jsem, že to je skutečně speciální klávesnice ve vysoké cenové relaci a určitě je k ní potřeba počítač, tak proč by obec, ve které bydlí, mu nemohla takto pomoci?"</w:t>
      </w:r>
    </w:p>
    <w:p>
      <w:pPr/>
      <w:r>
        <w:rPr/>
        <w:t xml:space="preserve">Pro Tomáše, jeho asistentku, maminku i učitelku byla instalace počítače velkou událostí, na kterou se dlouho těšili. Tomáš si dokonce už předtím práci s počítačem poctivě trénoval.</w:t>
      </w:r>
    </w:p>
    <w:p>
      <w:pPr/>
      <w:r>
        <w:rPr/>
        <w:t xml:space="preserve">Andrea Strzondalová, Tomášova maminka: </w:t>
      </w:r>
      <w:r>
        <w:rPr>
          <w:i w:val="1"/>
          <w:iCs w:val="1"/>
        </w:rPr>
        <w:t xml:space="preserve">"Jde mu to daleko líp, než ta tužka a hlavně ho to baví. A ta práce je lepší, když ho baví, než z donucení - to pak nejde a trápí se on i asistentka a my všichni kolem něho taky."</w:t>
      </w:r>
    </w:p>
    <w:p>
      <w:pPr/>
      <w:r>
        <w:rPr/>
        <w:t xml:space="preserve">Tomas Vlachopulos, ředitel ZŠ U lesa, Karviná: </w:t>
      </w:r>
      <w:r>
        <w:rPr>
          <w:i w:val="1"/>
          <w:iCs w:val="1"/>
        </w:rPr>
        <w:t xml:space="preserve">"Určitě mu to pomůže ke zrychlení práce a k rozšíření vědomostí, které na tom počítači získá."</w:t>
      </w:r>
    </w:p>
    <w:p>
      <w:pPr/>
      <w:r>
        <w:rPr/>
        <w:t xml:space="preserve">Tomáš je nadšený: </w:t>
      </w:r>
      <w:r>
        <w:rPr>
          <w:i w:val="1"/>
          <w:iCs w:val="1"/>
        </w:rPr>
        <w:t xml:space="preserve">"Je to jako doma u televize. Teď jsem se podepsal."</w:t>
      </w:r>
    </w:p>
    <w:p>
      <w:pPr/>
      <w:r>
        <w:rPr/>
        <w:t xml:space="preserve">Tomáš ovšem bude mít počítač pořád ve třídě a používat ho bude jen k výuce. Že učení je mučení už pro Tomáše, díky počítači, neplatí. Jediný problém by mohl nastat, kdyby ho spolužáci Tomovi začali závidět. Ale on si poradí i s tím. Říká: </w:t>
      </w:r>
      <w:r>
        <w:rPr>
          <w:i w:val="1"/>
          <w:iCs w:val="1"/>
        </w:rPr>
        <w:t xml:space="preserve">"Já jim ho půjčím." </w:t>
      </w:r>
      <w:r>
        <w:rPr/>
        <w:t xml:space="preserve">I v tom případě ale platí, že počítač bude sloužit jen k řešení školních úkolů a ani o přestávkách se na něm žádné hry hrát nebudou.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444/pocitac-pro-tomas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2026-06-15T04:47:13+02:00</dcterms:created>
  <dcterms:modified xsi:type="dcterms:W3CDTF">2026-06-15T04:47:13+02:00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