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Změnu loterijního zákona ve Frýdku-Místku vítají</w:t>
      </w:r>
    </w:p>
    <w:p>
      <w:pPr/>
      <w:r>
        <w:rPr/>
        <w:t xml:space="preserve">Za hrací automaty musí podnikatelé odvádět peníze do městských nebo obecních kas. Zákon ale dosud nic neříkal o tzv. videoterminálech, které fungují na podobné bázi. Čím více tak měl majitel herny videoterminálů a méně automatů, tím méně musel odvádět. Dnes už musí odvádět peníze i za ně. A to 5 tisíc korun na tři měsíce za jeden videoterminál.</w:t>
      </w:r>
    </w:p>
    <w:p>
      <w:pPr/>
      <w:r>
        <w:rPr/>
        <w:t xml:space="preserve">Eva Richtrová (ČSSD), primátorka Frýdku-Místku:</w:t>
      </w:r>
      <w:r>
        <w:rPr>
          <w:i w:val="1"/>
          <w:iCs w:val="1"/>
        </w:rPr>
        <w:t xml:space="preserve"> "Svaz měst a obcí vyvinul obrovskou iniciativu, abychom změnili loterijní zákon, který dnes platí. A alespoň ta novela, která byla přijata letos v květnu je pro obce a města pomocí."</w:t>
      </w:r>
    </w:p>
    <w:p>
      <w:pPr/>
      <w:r>
        <w:rPr/>
        <w:t xml:space="preserve">Podle primátorky Frýdku-Místku je ale tato pomoc stále velmi malá. Do počtu heren ve městě totiž jejich lídři nemohou téměř vůbec mluvit. A výsledkem je nespočet heren na každém rohu.</w:t>
      </w:r>
    </w:p>
    <w:p>
      <w:pPr/>
      <w:r>
        <w:rPr/>
        <w:t xml:space="preserve">Eva Richtrová (ČSSD), primátorka Frýdku-Místku: </w:t>
      </w:r>
      <w:r>
        <w:rPr>
          <w:i w:val="1"/>
          <w:iCs w:val="1"/>
        </w:rPr>
        <w:t xml:space="preserve">"Ani jedna z heren není umístěna v objektu, který by patřil městu. Já jsem zásadně proti tolika hernám, které tady ve městě jsou. Není to otázka peněz."</w:t>
      </w:r>
    </w:p>
    <w:p>
      <w:pPr/>
      <w:r>
        <w:rPr/>
        <w:t xml:space="preserve">Anketa, obyvatelé FM: </w:t>
      </w:r>
      <w:r>
        <w:rPr>
          <w:i w:val="1"/>
          <w:iCs w:val="1"/>
        </w:rPr>
        <w:t xml:space="preserve">1. "Je jich tady hodně a je to naprosto zbytečné." 2. "Hracích automatů je tady více, než třeba automatů na nápoje. To není dobré." 3. "Zrušila bych to úplně."</w:t>
      </w:r>
    </w:p>
    <w:p>
      <w:pPr/>
      <w:r>
        <w:rPr/>
        <w:t xml:space="preserve">Obyvatelé sídliště Slezská, má hned několik důvodů, proč počet heren regulovat.</w:t>
      </w:r>
    </w:p>
    <w:p>
      <w:pPr/>
      <w:r>
        <w:rPr/>
        <w:t xml:space="preserve">Aleš Fanfrla, obyvatel sídliště Slezská: </w:t>
      </w:r>
      <w:r>
        <w:rPr>
          <w:i w:val="1"/>
          <w:iCs w:val="1"/>
        </w:rPr>
        <w:t xml:space="preserve">"Gamblérství není dobrá věc. Vznikají samozřejmě dluhy, jsou problémy v rodině. Tady je spousta lidí, kteří mají spoustu takových kamarádu, kteří propadnou."</w:t>
      </w:r>
    </w:p>
    <w:p>
      <w:pPr/>
      <w:r>
        <w:rPr/>
        <w:t xml:space="preserve">Podle policie jde hráčství ruku v ruce s kriminalitou.</w:t>
      </w:r>
    </w:p>
    <w:p>
      <w:pPr/>
      <w:r>
        <w:rPr/>
        <w:t xml:space="preserve">Tomáš Zapletal, Městská policie Frýdek-Místek: </w:t>
      </w:r>
      <w:r>
        <w:rPr>
          <w:i w:val="1"/>
          <w:iCs w:val="1"/>
        </w:rPr>
        <w:t xml:space="preserve">"Je tam pak nějaké agresivní chování, narušování nočního klidu, veřejného pořádku."</w:t>
      </w:r>
    </w:p>
    <w:p>
      <w:pPr/>
      <w:r>
        <w:rPr/>
        <w:t xml:space="preserve">Ve Frýdku-Místku je zhruba stovka heren. Do městské kasy z nich loni šly asi 4 a půl milionu korun.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479/zmenu-loterijniho-zakona-ve-frydkumistku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2026-05-03T13:43:32+02:00</dcterms:created>
  <dcterms:modified xsi:type="dcterms:W3CDTF">2026-05-03T13:43:32+02:00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