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00:29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Karviné se umí velmi dobře bavit</w:t>
      </w:r>
    </w:p>
    <w:p>
      <w:pPr/>
      <w:r>
        <w:rPr/>
        <w:t xml:space="preserve">Zahrada u Městského klubu seniorů v Karviné Hranicích se na jedno odpoledne proměnila v jedno velké sportoviště, a protože jsou sportovci v již pokročilejším věku, uzpůsobeny pro ně byly také soutěžní disciplíny.</w:t>
      </w:r>
    </w:p>
    <w:p>
      <w:pPr/>
      <w:r>
        <w:rPr/>
        <w:t xml:space="preserve">Jaroslav Krótki, předseda klubu důchodců Karviná: </w:t>
      </w:r>
      <w:r>
        <w:rPr>
          <w:i w:val="1"/>
          <w:iCs w:val="1"/>
        </w:rPr>
        <w:t xml:space="preserve">„Pořádáme to proto, aby se senioři mohli zabavit. Jsou tady všechny kluby, které zřídilo město Karviná a přijeli také Poláci z Rybníka a z Golkovic."</w:t>
      </w:r>
    </w:p>
    <w:p>
      <w:pPr/>
      <w:r>
        <w:rPr/>
        <w:t xml:space="preserve">To, že jsou ženy v praní opravdu zručné, je bez debat, horší to bylo se vzduchovkou. To se papírový terč dočkal zásahu málokdy. Že se občas nedařilo ani v kuželkách přece nevadí, důležitá byla atmosféra, která na sportovišti vládla.</w:t>
      </w:r>
    </w:p>
    <w:p>
      <w:pPr/>
      <w:r>
        <w:rPr/>
        <w:t xml:space="preserve">Anketa, senioři: </w:t>
      </w:r>
      <w:r>
        <w:rPr>
          <w:i w:val="1"/>
          <w:iCs w:val="1"/>
        </w:rPr>
        <w:t xml:space="preserve">1. „Já si to užívám tím, že jsem aktivní, že nemám čas na blbosti." 2. „Prádlo jsem prala, flintou jsem střílela, kuželky jsem hrála a ještě čekám na šipky." 3. „Já jsem se toho bála, nikdy jsem nestřílela." 4. „Jsme rádi, že to tady máme a že se můžeme zúčastnit takových věcí." 5. „Jsme rádi, že jsme na vzduchu a že si můžeme poblbnout."</w:t>
      </w:r>
    </w:p>
    <w:p>
      <w:pPr/>
      <w:r>
        <w:rPr/>
        <w:t xml:space="preserve">Blanka Dadoková, vedoucí odb. soc. věcí MMK:</w:t>
      </w:r>
      <w:r>
        <w:rPr>
          <w:i w:val="1"/>
          <w:iCs w:val="1"/>
        </w:rPr>
        <w:t xml:space="preserve"> „Akce byla zorganizovaná hlavně proto, aby se senioři mohli pobavit i v pozdějším věku. A protože v letošním roce Nadace OKD vyhlásila nadační program s názvem Pro radost, který je směřován k seniorům, tak odbor, konkrétně oddělení služeb, připravil a zpracoval tento projekt zaměřený na seniory, který se jmenuje Sportovní den pro seniory."</w:t>
      </w:r>
    </w:p>
    <w:p>
      <w:pPr/>
      <w:r>
        <w:rPr/>
        <w:t xml:space="preserve">Sportovní den pro seniory podpořila společně s karvinskou radnicí také Nadace OKD, která přispěla částkou 35 tisíc korun. Lenka Marková, zástupkyně ředitelky Nadace OKD: </w:t>
      </w:r>
      <w:r>
        <w:rPr>
          <w:i w:val="1"/>
          <w:iCs w:val="1"/>
        </w:rPr>
        <w:t xml:space="preserve">„Chceme podporovat seniory, jejich zdraví, aktivní život, zapojit je do aktivit, aby měli radost a náboj do života." </w:t>
      </w:r>
    </w:p>
    <w:p>
      <w:pPr/>
      <w:r>
        <w:rPr/>
        <w:t xml:space="preserve">Podobná soutěžní klání probíhají také v sousedním Polsku, kam karvinští senioři družebně jezdí čtyřikrát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633/seniori-z-karvine-se-umi-velmi-dobre-b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2026-06-24T15:46:58+02:00</dcterms:created>
  <dcterms:modified xsi:type="dcterms:W3CDTF">2026-06-24T15:46:58+02:00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