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bude chtít i nadále využívat elektronické aukce</w:t>
      </w:r>
    </w:p>
    <w:p>
      <w:pPr/>
      <w:r>
        <w:rPr/>
        <w:t xml:space="preserve">Takovým příkladem úspěšné elektronické aukce je vysoutěžená cena za elektřinu a zemní plyn. Díky elektronické aukci se radním podařilo najít nejlepší nabídky a Ostrava tak v příštím roce ušetří u elektřiny 19 procent a u plynu dokonce 37 procent obvyklých nákladů. Celkem, přepočteno na koruny, se bude jednat o snížení o 23 milionů korun.</w:t>
      </w:r>
    </w:p>
    <w:p>
      <w:pPr/>
      <w:r>
        <w:rPr/>
        <w:t xml:space="preserve">Aleš Juchelka, TOP09, lídr kandidátky: </w:t>
      </w:r>
      <w:r>
        <w:rPr>
          <w:i w:val="1"/>
          <w:iCs w:val="1"/>
        </w:rPr>
        <w:t xml:space="preserve">„Elektronicé aukce jsou dobrá věc, jen nemusí vždy souviset nejnižší cena s kvalitou, vždy mě zajímalo, kolik vlastně elektronické aukce stojí. TOP09 bude v Ostravě s el. aukcemi pokračovat."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„V okamžiku, kdy začnete soutěžit vlastně certifikovaným soutěžním systémem v aukci komodity, tak tam není vůbec žádné místo pro jakoukoliv korupci."</w:t>
      </w:r>
    </w:p>
    <w:p>
      <w:pPr/>
      <w:r>
        <w:rPr/>
        <w:t xml:space="preserve">Dalibor Madej (ODS), náměstek primátora: </w:t>
      </w:r>
      <w:r>
        <w:rPr>
          <w:i w:val="1"/>
          <w:iCs w:val="1"/>
        </w:rPr>
        <w:t xml:space="preserve">„Město nečekalo na krizi a hledalo úspory, elektronické aukce jsou cestou jak dojít k úsporám v rozpočtu."</w:t>
      </w:r>
    </w:p>
    <w:p>
      <w:pPr/>
      <w:r>
        <w:rPr/>
        <w:t xml:space="preserve">Město Ostrava využívá rovněž nákupní portál, který je podobný internetovému obchodu a umožňuje 186 ostravským organizacím nakupovat za nejpříznivější ceny. A jaké názory na elektronické aukce mají občané Ostravy?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„Určitě tyhlety otevřené elektronické formy podporuji, je to asi jediný nástroj, jak s tím účinně bojovat."</w:t>
      </w:r>
      <w:r>
        <w:rPr/>
        <w:t xml:space="preserve"> 2. </w:t>
      </w:r>
      <w:r>
        <w:rPr>
          <w:i w:val="1"/>
          <w:iCs w:val="1"/>
        </w:rPr>
        <w:t xml:space="preserve">„Nemám s tím zkušenost jako praktickou, to znamená: nevím, jak to v praxi je, ale pokud je to tak, jak jsem četla, tak si myslím, že by se to mělo používat ve všech možných výběrových řízeních."</w:t>
      </w:r>
    </w:p>
    <w:p>
      <w:pPr/>
      <w:r>
        <w:rPr/>
        <w:t xml:space="preserve">Pokud by systém sdružených nákupů využily všechny obce v České republice a také vláda, odhadované úspory činí neuvěřitelných 20 miliard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040/mesto-ostrava-bude-chtit-i-nadale-vyuzivat-elektronicke-a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2026-05-03T13:43:33+02:00</dcterms:created>
  <dcterms:modified xsi:type="dcterms:W3CDTF">2026-05-03T13:43:33+02:00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