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získala přístroj na hypotermii</w:t>
      </w:r>
    </w:p>
    <w:p>
      <w:pPr/>
      <w:r>
        <w:rPr/>
        <w:t xml:space="preserve">Nenápadný přístroj se jmenuje Blanketrol a má hodnotu přibližně stejnou jako nový automobil. Stál 330 tisíc korun. Na rozdíl od auta ale může zachránit třeba právě váš život.</w:t>
      </w:r>
    </w:p>
    <w:p>
      <w:pPr/>
      <w:r>
        <w:rPr/>
        <w:t xml:space="preserve">Milan Cvek, ředitel Slezské nemocnice: </w:t>
      </w:r>
      <w:r>
        <w:rPr>
          <w:i w:val="1"/>
          <w:iCs w:val="1"/>
        </w:rPr>
        <w:t xml:space="preserve">"Usilovali jsme o něj proto, abychom správně poskytovali těm pacientům to, co potřebují při život ohrožujících stavech. Zatím jsme je uváděli do té nižší teploty náhradními řešeními. Tento přístroj to umožňuje komfortně a správně po všech stránkách."</w:t>
      </w:r>
    </w:p>
    <w:p>
      <w:pPr/>
      <w:r>
        <w:rPr/>
        <w:t xml:space="preserve">Martin Hudymač, lékař: </w:t>
      </w:r>
      <w:r>
        <w:rPr>
          <w:i w:val="1"/>
          <w:iCs w:val="1"/>
        </w:rPr>
        <w:t xml:space="preserve">"Jedná se o to aby ten pacient byl co nejdříve po oživení zchlazený na teplotu 33 stupňů a tento přístroj to dokáže. V průběhu chlazení je pacient v umělém spánku, je napojený na dýchací přístroj. Chlazení trvá 12 až 24 hodin, potom postupně pacienta ohříváme."</w:t>
      </w:r>
    </w:p>
    <w:p>
      <w:pPr/>
      <w:r>
        <w:rPr/>
        <w:t xml:space="preserve">Opavské nemocnici přístroj darovala nadace ČEZ.</w:t>
      </w:r>
    </w:p>
    <w:p>
      <w:pPr/>
      <w:r>
        <w:rPr/>
        <w:t xml:space="preserve">Zbyněk Stanjura, primátor Opavy, člen Správní rady nadace ČEZ:</w:t>
      </w:r>
      <w:r>
        <w:rPr>
          <w:i w:val="1"/>
          <w:iCs w:val="1"/>
        </w:rPr>
        <w:t xml:space="preserve"> "My říkáme naše nemocnice přestože zřizovatelem je kraj, ale my v Opavě ji chápeme jako naši, takže jsem moc rád, že jednak město pomáhá, že jsem mohl přispět i jako člen správní rady."</w:t>
      </w:r>
    </w:p>
    <w:p>
      <w:pPr/>
      <w:r>
        <w:rPr/>
        <w:t xml:space="preserve">Nutno říci, že v získávání dotací je Slezská nemocnice úspěšná. Přestože zpracovat úspěšnou žádost není úplně jednoduché. Ale kdo je připraven, není překvapen.</w:t>
      </w:r>
    </w:p>
    <w:p>
      <w:pPr/>
      <w:r>
        <w:rPr/>
        <w:t xml:space="preserve">Milan Cvek, ředitel Slezské nemocnice: </w:t>
      </w:r>
      <w:r>
        <w:rPr>
          <w:i w:val="1"/>
          <w:iCs w:val="1"/>
        </w:rPr>
        <w:t xml:space="preserve">"Většinou máme nachystány podklady odborné, kterými potom podložíme svoji žádost, protože těch věcí které nemocnice potřebuje jsou řádově desetimiliony až stamiliony takže vždycky využíváme každou příležitost která se naskytne."</w:t>
      </w:r>
    </w:p>
    <w:p>
      <w:pPr/>
      <w:r>
        <w:rPr/>
        <w:t xml:space="preserve">Svou nemocnici dotuje i město a částky jsou to nezanedbatelné.</w:t>
      </w:r>
    </w:p>
    <w:p>
      <w:pPr/>
      <w:r>
        <w:rPr/>
        <w:t xml:space="preserve">Milan Cvek, ředitel Slezské nemocnice: </w:t>
      </w:r>
      <w:r>
        <w:rPr>
          <w:i w:val="1"/>
          <w:iCs w:val="1"/>
        </w:rPr>
        <w:t xml:space="preserve">"Já si přístup našeho magistrátu nemůžu vynachválit, protože pravidelně přispívá nemocnici řádově miliony ročně, buď na zakoupení přístrojů, na opravu komunikací, což byla poslední velká akce dotovaná městem."</w:t>
      </w:r>
    </w:p>
    <w:p>
      <w:pPr/>
      <w:r>
        <w:rPr/>
        <w:t xml:space="preserve">Zbyněk Stanjura, primátor Opavy: </w:t>
      </w:r>
      <w:r>
        <w:rPr>
          <w:i w:val="1"/>
          <w:iCs w:val="1"/>
        </w:rPr>
        <w:t xml:space="preserve">"Ono to funguje tak, že se domluví na nějaké finanční částce kterou město podpoří a nemocnice si sama stanoví své priority a podle toho kupuje přístroje."</w:t>
      </w:r>
    </w:p>
    <w:p>
      <w:pPr/>
      <w:r>
        <w:rPr/>
        <w:t xml:space="preserve">Ročně dva až šest milionů . Tolik přispívá opavská radnice nemocnici z rozpočtu. V současné době plánuje město s nemocnicí dovybavení oddělení urologie.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85/opavska-nemocnice-ziskala-pristroj-na-hypote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2026-06-16T07:07:12+02:00</dcterms:created>
  <dcterms:modified xsi:type="dcterms:W3CDTF">2026-06-16T07:07:12+02:00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