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zneužívali počítače</w:t>
      </w:r>
    </w:p>
    <w:p>
      <w:pPr/>
      <w:r>
        <w:rPr/>
        <w:t xml:space="preserve">Nohy na stole sice neměli, za to ale hráli hry, chatovali, nebo se poohlíželi po různých receptech. Řeč je o některých zaměstnancích ostravského magistrátu. Ten si nechal nedávno udělat audit svých lidí. Výsledkem bylo 137 hříšníků z celkových asi 830 pracovníků.</w:t>
      </w:r>
    </w:p>
    <w:p>
      <w:pPr/>
      <w:r>
        <w:rPr/>
        <w:t xml:space="preserve">Andrea Vojkovská, mluvčí ostravského magistrátu: </w:t>
      </w:r>
      <w:r>
        <w:rPr>
          <w:i w:val="1"/>
          <w:iCs w:val="1"/>
        </w:rPr>
        <w:t xml:space="preserve">"Se sedmi úředníky Magistrátu města Ostravy byl rozvázán pracovní poměr dohodou. Čtyřicet pracovníků přijde o osobní ohodnocení nejméně na šest měsíců ve výši tři tisíce a výše. A devadesát zaměstnanců bude finančně postiženo také. Přijdou o jeden až dva tisíce korun a to na dobu tři měsíce a více."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"To není zrovna správné."</w:t>
      </w:r>
      <w:r>
        <w:rPr/>
        <w:t xml:space="preserve"> 2. </w:t>
      </w:r>
      <w:r>
        <w:rPr>
          <w:i w:val="1"/>
          <w:iCs w:val="1"/>
        </w:rPr>
        <w:t xml:space="preserve">"Zas když mají hotovo, proč by si nezahráli."</w:t>
      </w:r>
      <w:r>
        <w:rPr/>
        <w:t xml:space="preserve"> 3. </w:t>
      </w:r>
      <w:r>
        <w:rPr>
          <w:i w:val="1"/>
          <w:iCs w:val="1"/>
        </w:rPr>
        <w:t xml:space="preserve">"Dyť to na to mají taky, ne?"</w:t>
      </w:r>
    </w:p>
    <w:p>
      <w:pPr/>
      <w:r>
        <w:rPr/>
        <w:t xml:space="preserve">Audit pod názvem eDetektiv probíhal poslední tři měsíce loňského roku, kdy měli mít zaměstnanci magistrátu spoustu práce. Za prověření svých zaměstnanců magistrát zaplatil 800 tisíc korun.</w:t>
      </w:r>
    </w:p>
    <w:p>
      <w:pPr/>
      <w:r>
        <w:rPr/>
        <w:t xml:space="preserve">Karel Doležal, auditor: Asyn:</w:t>
      </w:r>
      <w:r>
        <w:rPr>
          <w:i w:val="1"/>
          <w:iCs w:val="1"/>
        </w:rPr>
        <w:t xml:space="preserve">"Ten systém funguje tak, že my postavíme u zákazníka naše serverové řešení. Zajistíme rozšíření klientské části na jednotlivých počítačích. A ta klientská část následně zásobuje server informacemi o tom, co se na jednotlivých počítačích děje."</w:t>
      </w:r>
    </w:p>
    <w:p>
      <w:pPr/>
      <w:r>
        <w:rPr/>
        <w:t xml:space="preserve">Vedení města si nechalo udělat audit vůbec poprvé a nevylučuje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9/urednici-zneuzival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