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Železniční přejezdy ve Frýdku-Místku nejsou chráněny závorami</w:t>
      </w:r>
    </w:p>
    <w:p>
      <w:pPr/>
      <w:r>
        <w:rPr/>
        <w:t xml:space="preserve">Závory na železničním přejezdu jsou nejvyšším stupněm zabezpečení. Na území Frýdku-Místku však takový přejezd nenajdete ani jeden. Letos na to doplatili už čtyři řidiči.</w:t>
      </w:r>
    </w:p>
    <w:p>
      <w:pPr/>
      <w:r>
        <w:rPr/>
        <w:t xml:space="preserve">Manželé Michnovi z Frýdku-Místku měli velké štěstí, že střet s vlakem přežili. V červnu letošního roku jejich auto na nepřehledném přejezdu zachytila lokomotiva a vlekla 115 metrů. Oba se zlobí, že na tomto přejezdu přijíždějící vlak prostě vidět nebyl.</w:t>
      </w:r>
    </w:p>
    <w:p>
      <w:pPr/>
      <w:r>
        <w:rPr/>
        <w:t xml:space="preserve">Danuše Michnová:</w:t>
      </w:r>
      <w:r>
        <w:rPr>
          <w:i w:val="1"/>
          <w:iCs w:val="1"/>
        </w:rPr>
        <w:t xml:space="preserve"> „Byla tam přes metr vysoká tráva, přijíždějící vlak prostě vidět nebyl. Najela jsem si trochu víc, abych viděla, ale to už do nás vlak najel."</w:t>
      </w:r>
    </w:p>
    <w:p>
      <w:pPr/>
      <w:r>
        <w:rPr/>
        <w:t xml:space="preserve">Milan Michna: </w:t>
      </w:r>
      <w:r>
        <w:rPr>
          <w:i w:val="1"/>
          <w:iCs w:val="1"/>
        </w:rPr>
        <w:t xml:space="preserve">„Stáli při nás všichni svatí. Máme sice trvalé následky, ale hlavní je, že jsme to přežili."</w:t>
      </w:r>
    </w:p>
    <w:p>
      <w:pPr/>
      <w:r>
        <w:rPr/>
        <w:t xml:space="preserve">V loňském roce se stalo ve Frýdku-Místku osm nehod vlaků s auty, letos to byly další čtyři. Vyšetřování téměř vždy končí stejně: na vině byl řidič auta.</w:t>
      </w:r>
    </w:p>
    <w:p>
      <w:pPr/>
      <w:r>
        <w:rPr/>
        <w:t xml:space="preserve">Ivan Surovec, mluvčí policie ČR: </w:t>
      </w:r>
      <w:r>
        <w:rPr>
          <w:i w:val="1"/>
          <w:iCs w:val="1"/>
        </w:rPr>
        <w:t xml:space="preserve">„Je to o pozornosti řidičů. A když na přejezdu nejsou závory, musí být jeho opatrnost ještě vyšší. Za poslední roky se nám nestalo, že by byl na vině strojvedoucí."</w:t>
      </w:r>
    </w:p>
    <w:p>
      <w:pPr/>
      <w:r>
        <w:rPr/>
        <w:t xml:space="preserve">Na území Frýdku-Místku nenajdete ani jeden železniční přejezd chráněný závorami.</w:t>
      </w:r>
    </w:p>
    <w:p>
      <w:pPr/>
      <w:r>
        <w:rPr/>
        <w:t xml:space="preserve">Pavel Halla, mluvčí Správy železniční dopravní cesty:</w:t>
      </w:r>
      <w:r>
        <w:rPr>
          <w:i w:val="1"/>
          <w:iCs w:val="1"/>
        </w:rPr>
        <w:t xml:space="preserve"> „Vybudování závor je poměrně nákladná záležitost, ale v případě Frýdku-Místku to není jen o penězích. Přejezd se závorami totiž dost výrazně narušuje plynulost městského provozu."</w:t>
      </w:r>
    </w:p>
    <w:p>
      <w:pPr/>
      <w:r>
        <w:rPr/>
        <w:t xml:space="preserve">Nezbývá tak, než abyste byli za volantem ve Frýdku-Místku nadmíru opatrní. Tolik štěstí, jako manželé Michnovi, byste nemuseli mít.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131/zeleznicni-prejezdy-ve-frydkumistku-nejsou-chraneny-zavor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2026-06-30T13:24:55+02:00</dcterms:created>
  <dcterms:modified xsi:type="dcterms:W3CDTF">2026-06-30T13:24:55+02:00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