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Bezpečnější křižovatky</w:t>
      </w:r>
    </w:p>
    <w:p>
      <w:pPr/>
      <w:r>
        <w:rPr/>
        <w:t xml:space="preserve">Studie zpracovaná na téma zajištění křižovatek by měla stát 550 tisíc korun a zpracování plánů pro zabezpečení přechodů 510 tisíc korun. Studie ukáží nejlepší způsob realizace. Město chce získat na obě studie dotaci státu.</w:t>
      </w:r>
    </w:p>
    <w:p>
      <w:pPr/>
      <w:r>
        <w:rPr/>
        <w:t xml:space="preserve">Magistrát počítá s nasvětlením deseti přechodů pro chodce, vybudováním dělících ostrůvků a jedné světelné křižovatky a čtyř kruhových objezdů.</w:t>
      </w:r>
    </w:p>
    <w:p>
      <w:pPr/>
      <w:r>
        <w:rPr/>
        <w:t xml:space="preserve">Tomáš Hanzel, primátor města: </w:t>
      </w:r>
      <w:r>
        <w:rPr>
          <w:i w:val="1"/>
          <w:iCs w:val="1"/>
        </w:rPr>
        <w:t xml:space="preserve">"Chceme-li, aby se naši občané cítili bezpeční na přechodech a na cestách, tak musíme investovat do úprav přechodů na silnicích, přestože nejsou v našem majetku. Přesto do nich investujeme naše prostředky ve spolupráci s Policií ČR, která nám tipuje ty nejnebezpečnější a nejrizikovější přechody."</w:t>
      </w:r>
    </w:p>
    <w:p>
      <w:pPr/>
      <w:r>
        <w:rPr/>
        <w:t xml:space="preserve">Světelná křižovatka by měla vzniknout v části Vydmuchov, v místě odbočení k areálu nemocnice. Na kruhové objezdy pak budou přeměněny čtyři nejvíce nebezpečné křižovatky, a to v Karviné-Novém Městě u budovy Policie, v Karviné-Hranicích při vjezdu do Petrovic a v Karviné-Ráji, na ulici Polská. Menší kruhový objezd se postaví také místo průsečné křižovatky ulice Sportovní a Vrchlického, u Pivního baru.</w:t>
      </w:r>
    </w:p>
    <w:p>
      <w:pPr/>
      <w:r>
        <w:rPr/>
        <w:t xml:space="preserve">Šárka Swiderová, mluvčí Magistrátu města Karviné: </w:t>
      </w:r>
      <w:r>
        <w:rPr>
          <w:i w:val="1"/>
          <w:iCs w:val="1"/>
        </w:rPr>
        <w:t xml:space="preserve">"Kruhové objezdy se nám osvědčily. My máme u některých obchodních středisek velkých kruhové objezdy. Samozřejmě město je neplatilo, jsou financovány těmi obchodními řetězci, ale velmi se tam zklidnila doprava, velice se tam zklidnila frekvence dopravních nehod především s chodci, takže to je jednoznačné plus."</w:t>
      </w:r>
    </w:p>
    <w:p>
      <w:pPr/>
      <w:r>
        <w:rPr/>
        <w:t xml:space="preserve">Pavel Balicki, komunikační inženýr DI Karviná:</w:t>
      </w:r>
      <w:r>
        <w:rPr>
          <w:i w:val="1"/>
          <w:iCs w:val="1"/>
        </w:rPr>
        <w:t xml:space="preserve"> "Ty úpravy povedou ke snížení nehodovosti, ale zásadní je, že to povede ke snížení jejich následků. Protože následky na těch okružních křižovatkách, jak z praxe vyplývá, jsou nižší než na křižovatkách, kde se běžně komunikace protínají. V loňském roce jsme měli sedm dopravních nehod za účasti chodce. Přitom pět dopravních nehod na vyznačených přechodech pro chodce zavinili řidiči motorových vozidel. Pouze dvě dopravní nehody na vyznačených přechodech byly zaviněny chodci, kdy v jednom případě nám mladík přebíhal na červenou a v jednom případě nám vozíčkář ten vozík neubrzdil před tím projíždějícím vozidlem."</w:t>
      </w:r>
    </w:p>
    <w:p>
      <w:pPr/>
      <w:r>
        <w:rPr/>
        <w:t xml:space="preserve">Šárka Swiderová, mluvčí Magistrátu města Karviné: </w:t>
      </w:r>
      <w:r>
        <w:rPr>
          <w:i w:val="1"/>
          <w:iCs w:val="1"/>
        </w:rPr>
        <w:t xml:space="preserve">"Pokud dostaneme peníze, projekt by mohl být hotový do léta a když budeme hodně optimističtí chtěli bychom některé ty úpravy stihnout už letos."</w:t>
      </w:r>
    </w:p>
    <w:p>
      <w:pPr/>
      <w:r>
        <w:rPr/>
        <w:t xml:space="preserve">Nasvětlení přechodů pro chodce se bude týkat míst s velkým pohybem chodců, u škol, obchodních středisek či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16/bezpecnejsi-krizo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2026-05-18T20:17:05+02:00</dcterms:created>
  <dcterms:modified xsi:type="dcterms:W3CDTF">2026-05-18T20:17:05+02:00</dcterms:modified>
</cp:coreProperties>
</file>

<file path=docProps/custom.xml><?xml version="1.0" encoding="utf-8"?>
<Properties xmlns="http://schemas.openxmlformats.org/officeDocument/2006/custom-properties" xmlns:vt="http://schemas.openxmlformats.org/officeDocument/2006/docPropsVTypes"/>
</file>