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zaostřují na kamiony</w:t>
      </w:r>
    </w:p>
    <w:p>
      <w:pPr/>
      <w:r>
        <w:rPr/>
        <w:t xml:space="preserve">Na počátku prosince minulého roku zemřeli u Starého Jičína, při čelním střetu svých vozidel, dva řidiči nákladních aut. Právě čtyřproudová silnice číslo 48 procházející napříč Novojičínskem je noční můrou policejních nehodářů. Jako první pocítili zostřený dozor policie řidiči kamionů a dodávek. Policisté je spolu s celníky kontrolovali u Příbora.</w:t>
      </w:r>
    </w:p>
    <w:p>
      <w:pPr/>
      <w:r>
        <w:rPr/>
        <w:t xml:space="preserve">Anketa, řidič kamionu: </w:t>
      </w:r>
      <w:r>
        <w:rPr>
          <w:i w:val="1"/>
          <w:iCs w:val="1"/>
        </w:rPr>
        <w:t xml:space="preserve">"Je to dobrá věc, aspoň nebudou jezdit kamiony přetížený a silnice nebudou vypadat, tak jak vypadaj."</w:t>
      </w:r>
    </w:p>
    <w:p>
      <w:pPr/>
      <w:r>
        <w:rPr/>
        <w:t xml:space="preserve">Jaromír Stecula, vedoucí DI ÚO PČR Nový Jičín:</w:t>
      </w:r>
      <w:r>
        <w:rPr>
          <w:i w:val="1"/>
          <w:iCs w:val="1"/>
        </w:rPr>
        <w:t xml:space="preserve"> "Dopravní akce je zaměřená na kontrolu přepravy nebezpečných věcí, na dodržení přestávek a dob řízení, dále na technický stav nákladních vozidel. Největším prohřeškem bylo nedodržení předpisů při přepravě nebezpečných věcí a poté porušení přestávek při řízení."</w:t>
      </w:r>
    </w:p>
    <w:p>
      <w:pPr/>
      <w:r>
        <w:rPr/>
        <w:t xml:space="preserve">Do terénu vyrazilo přes třicet policistů a patnáct celníků. Ti kontrolovali jak přetížení kamionů, tak také náklad a potřebné doklady. Do akce byl nasazen největší mobilní rentgen v zemi.</w:t>
      </w:r>
    </w:p>
    <w:p>
      <w:pPr/>
      <w:r>
        <w:rPr/>
        <w:t xml:space="preserve">Karel Moškoř, mluvčí Celní správy Ostrava: </w:t>
      </w:r>
      <w:r>
        <w:rPr>
          <w:i w:val="1"/>
          <w:iCs w:val="1"/>
        </w:rPr>
        <w:t xml:space="preserve">"Provádíme rovněž kontrolu ložné plochy kamionu, kdy policista vůbec nemusí vstoupit do kamionu a přes monitory vidíme, co v kamionu je. Tady zatím přestupek zjištěn nebyl, nicméně při včerejší akci, kdy jsme byli v Ostravě, byly zjištěny v jednom vozidle cigarety, které převážel polský občan. Do akce jsou zapojeni také psovodi celní správy, kteří používají psy na vyhledávání tabákových výrobků a drog."</w:t>
      </w:r>
    </w:p>
    <w:p>
      <w:pPr/>
      <w:r>
        <w:rPr/>
        <w:t xml:space="preserve">Mobilní váha ukázala ve dvou případech přetížení kamionu. Dalších 8 aut nemělo vyhovující technický stav a čtyři řidiči nedodrželi předpisy pro přepravu nákladů. Dopravní akce se ale neomezila jen na Příbor. Policisté obsadili celý region.</w:t>
      </w:r>
    </w:p>
    <w:p>
      <w:pPr/>
      <w:r>
        <w:rPr/>
        <w:t xml:space="preserve">Jaromír Stecula, vedoucí DI ÚO PČR Nový Jičín: </w:t>
      </w:r>
      <w:r>
        <w:rPr>
          <w:i w:val="1"/>
          <w:iCs w:val="1"/>
        </w:rPr>
        <w:t xml:space="preserve">"Na území bývalého okresu Nový Jičín, je sedmnáct hlídek, celkově dvaatřicet policistů, kteří kontrolují všechny přestupky řidičů. Dopravní akce podobného typu jsme začali provádět na podzim minulého roku, nyní plánujeme přibližně jednou za měsíc provést akci podobného typu."</w:t>
      </w:r>
    </w:p>
    <w:p>
      <w:pPr/>
      <w:r>
        <w:rPr/>
        <w:t xml:space="preserve">Dopravní policisté zkontrolovali celkem 176 nákladních i osobních vozidel a rozdali pokuty za více než 50 tisíc korun. Jeden řidič nadýchal téměř promile alkoholu, jiný projížděl obcí rychlostí necelých sto kilometrů v hodině. Podle policistů pomůže nebezpečné situaci na silnicích už jenom zvýšená tvrdost v podobě udílení maximálních pokut a trestů.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28/policiste-zaostruji-na-kam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2026-05-17T20:03:51+02:00</dcterms:created>
  <dcterms:modified xsi:type="dcterms:W3CDTF">2026-05-17T20:03:51+02:00</dcterms:modified>
</cp:coreProperties>
</file>

<file path=docProps/custom.xml><?xml version="1.0" encoding="utf-8"?>
<Properties xmlns="http://schemas.openxmlformats.org/officeDocument/2006/custom-properties" xmlns:vt="http://schemas.openxmlformats.org/officeDocument/2006/docPropsVTypes"/>
</file>