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lampy z hrobů v Kuníně, policie během Dušiček posílí hlídky</w:t>
      </w:r>
    </w:p>
    <w:p>
      <w:pPr/>
      <w:r>
        <w:rPr/>
        <w:t xml:space="preserve">Hřbitov v Kuníně na Novojičínsku. Kam se člověk podívá, spatří hrob s chybějící lampičkou. Policisté jich napočítali asi dvacet. Pachatelé šli zřejmě po mědi. Podle policistů lampičky buď rozprodají, nebo odevzdají do sběru.</w:t>
      </w:r>
    </w:p>
    <w:p>
      <w:pPr/>
      <w:r>
        <w:rPr/>
        <w:t xml:space="preserve">Zbyněk Tomšík, mluvčí ÚO PČR Nový Jičín: Pachatelé způsobili předběžnou škodu 10 tisíc korun. V případě jejich dopadení hrozí trest odnětí svobody do výše dvou let."</w:t>
      </w:r>
    </w:p>
    <w:p>
      <w:pPr/>
      <w:r>
        <w:rPr/>
        <w:t xml:space="preserve">Anketa, obyvatelé Kunína: </w:t>
      </w:r>
      <w:r>
        <w:rPr>
          <w:i w:val="1"/>
          <w:iCs w:val="1"/>
        </w:rPr>
        <w:t xml:space="preserve">"Mrtvému brát něco z hrobu je smutné. Co můžu říct? Hyeny, že." "Je to vandalství. Ti mladí se neumí chovat, já si myslím, že by měli mít úctu k těm mrtvým."</w:t>
      </w:r>
    </w:p>
    <w:p>
      <w:pPr/>
      <w:r>
        <w:rPr/>
        <w:t xml:space="preserve">Nadcházející Dušičky budou v hledáčku policistů i strážníků. Uniformovaní strážci pořádku chystají posílené hlídky na hřbitovech a v jejich okolí.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"Samozřejmě se také soustřední na dohled nad dopravou a to v souvislosti se zvýšeným počtem řidičů, kteří budou cestovat ke hřbitovům."</w:t>
      </w:r>
    </w:p>
    <w:p>
      <w:pPr/>
      <w:r>
        <w:rPr/>
        <w:t xml:space="preserve">Velká koncentrace aut na parkovištích může být lákadlem pro zloděje. Lidé by proto neměli v autech nechávat cenné věci.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27/zlodeji-odnesli-lampy-z-hrobu-v-kunine-policie-behem-dusicek-pos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2026-05-16T19:17:31+02:00</dcterms:created>
  <dcterms:modified xsi:type="dcterms:W3CDTF">2026-05-16T19:17:31+02:00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