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Střední průmyslová a umělecká škola v Opavě slavila 60. narozeniny</w:t>
      </w:r>
    </w:p>
    <w:p>
      <w:pPr/>
      <w:r>
        <w:rPr/>
        <w:t xml:space="preserve">Šedesátiletí lidé se často chystají už na důchod. To ale rozhodně není případ šedesátileté průmyslové a umělecké školy v Opavě. Ke strojním oborům přibylo na legendární strojce i umění a informační technologie.</w:t>
      </w:r>
    </w:p>
    <w:p>
      <w:pPr/>
      <w:r>
        <w:rPr/>
        <w:t xml:space="preserve">Daniela Holubková, pedagožka, od roku 93:</w:t>
      </w:r>
      <w:r>
        <w:rPr>
          <w:i w:val="1"/>
          <w:iCs w:val="1"/>
        </w:rPr>
        <w:t xml:space="preserve"> "Tady ty děti vlastně jdou, že ony tu chtějí jít a tím pádem ta práce s nimi je velice příjemná. Odsud vycházejí děti, které něco umí a naučily se pracovat a samostatně myslet."</w:t>
      </w:r>
    </w:p>
    <w:p>
      <w:pPr/>
      <w:r>
        <w:rPr/>
        <w:t xml:space="preserve">Paní Daniela učí umění. Dobrou výbavu do praxe dá ale škola i absolventům dalších dvou oborů. Studenti jsou v nejlepších rukou. Zdejší pedagogové jsou skutečné kapacity v oboru.</w:t>
      </w:r>
    </w:p>
    <w:p>
      <w:pPr/>
      <w:r>
        <w:rPr/>
        <w:t xml:space="preserve">Dušan Galis, ředitel:</w:t>
      </w:r>
      <w:r>
        <w:rPr>
          <w:i w:val="1"/>
          <w:iCs w:val="1"/>
        </w:rPr>
        <w:t xml:space="preserve"> "Vznikají tady odborníci na řízení sítí v podnicích, v malých firmách, ve větších firmách. Pokud jsou trošičku šikovní a chtějí tak samozřejmě tu práci najdou, popř. jdou na vysokou školu."</w:t>
      </w:r>
    </w:p>
    <w:p>
      <w:pPr/>
      <w:r>
        <w:rPr/>
        <w:t xml:space="preserve">Poptávka na trhu práce je dnes ale i po strojařích. Bohužel, děti se do studia strojařiny nehrnou.</w:t>
      </w:r>
    </w:p>
    <w:p>
      <w:pPr/>
      <w:r>
        <w:rPr/>
        <w:t xml:space="preserve">Dušan Galis, ředitel:</w:t>
      </w:r>
      <w:r>
        <w:rPr>
          <w:i w:val="1"/>
          <w:iCs w:val="1"/>
        </w:rPr>
        <w:t xml:space="preserve"> "Jsem strojař a opravdu mě to mrzí, že ten zájem je tak malý. Pořád v lidech převládá u té strojařiny, že je to jakoby černé řemeslo, což dneska ani u těch středních kádrů není vůbec pravda. Možná je malá informovanost o tom jak ty obory dneska fungují."</w:t>
      </w:r>
    </w:p>
    <w:p>
      <w:pPr/>
      <w:r>
        <w:rPr/>
        <w:t xml:space="preserve">Jan Wagner. Bývalý absolvent školy: </w:t>
      </w:r>
      <w:r>
        <w:rPr>
          <w:i w:val="1"/>
          <w:iCs w:val="1"/>
        </w:rPr>
        <w:t xml:space="preserve">"Já jsem dělal strojařinu 40 let v konstrukci. Je to zajímavá práce. Vnuk je tady také, chodí na strojařinu."</w:t>
      </w:r>
    </w:p>
    <w:p>
      <w:pPr/>
      <w:r>
        <w:rPr/>
        <w:t xml:space="preserve">Dušan Galis, ředitel školy: </w:t>
      </w:r>
      <w:r>
        <w:rPr>
          <w:i w:val="1"/>
          <w:iCs w:val="1"/>
        </w:rPr>
        <w:t xml:space="preserve">"Máme spoustu šikovných absolventů kteří dneska působí na významných funkcích jak v průmyslu tak i v oblasti informatiky."</w:t>
      </w:r>
    </w:p>
    <w:p>
      <w:pPr/>
      <w:r>
        <w:rPr/>
        <w:t xml:space="preserve">Devadesát pět procent absolventů všech oborů opavské Strojky pokračuje ve studiu na vysokých školách.</w:t>
      </w:r>
    </w:p>
    <w:p>
      <w:pPr/>
      <w:r>
        <w:rPr/>
        <w:t xml:space="preserve">Daniela Holubková, pedagožka, od roku 93: </w:t>
      </w:r>
      <w:r>
        <w:rPr>
          <w:i w:val="1"/>
          <w:iCs w:val="1"/>
        </w:rPr>
        <w:t xml:space="preserve">"Prostě máme velmi šikovné děcka, které se umí zachytit v životě."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5526/stredni-prumyslova-a-umelecka-skola-v-opave-slavila-60-narozen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2026-04-13T10:58:57+02:00</dcterms:created>
  <dcterms:modified xsi:type="dcterms:W3CDTF">2026-04-13T10:58:57+02:00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