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Pod Věží vystavuje další skvosty</w:t>
      </w:r>
    </w:p>
    <w:p>
      <w:pPr/>
      <w:r>
        <w:rPr/>
        <w:t xml:space="preserve">Studenti soukromé střední umělecké školy AVE ART v Ostravě pravidelně vystavují a účastní se uměleckých sympózií nejen v městech našeho kraje, ale i v celé České republice a na Slovensku.</w:t>
      </w:r>
    </w:p>
    <w:p>
      <w:pPr/>
      <w:r>
        <w:rPr/>
        <w:t xml:space="preserve">Přijďte zhlédnout zajímavé exponáty nastupující generace mladých umělců, kteří svá díla vytvářejí s nadšením a elánem.</w:t>
      </w:r>
    </w:p>
    <w:p>
      <w:pPr/>
      <w:r>
        <w:rPr/>
        <w:t xml:space="preserve">Galerie je otevřená až do 4. března, od pondělí do pátku, od 8 do 18 hodin, v sobotu pak do jedné hodiny odpolední.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59/galerie-pod-vezi-vystavuje-dalsi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2026-05-22T11:22:37+02:00</dcterms:created>
  <dcterms:modified xsi:type="dcterms:W3CDTF">2026-05-22T11:22:37+02:00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