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05:25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policie kontrolovala restaurace i silniční provoz</w:t>
      </w:r>
    </w:p>
    <w:p>
      <w:pPr/>
      <w:r>
        <w:rPr/>
        <w:t xml:space="preserve">Policisté a strážníci na akci vyrazili o půlnoci ze soboty na neděli. Kontroly trvaly do šesté hodiny ranní.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„Akce byla především zaměřená na podávání alkoholu dětem a mládeži. Policisté spolu se strážníky zkontrolovali devět heren, restaurací a diskoték."</w:t>
      </w:r>
    </w:p>
    <w:p>
      <w:pPr/>
      <w:r>
        <w:rPr/>
        <w:t xml:space="preserve">Majitelé podniků tentokrát dopadli na výbornou.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„Nebyl zjištěn žádný případ podávání alkoholu dětem a mladistvým."</w:t>
      </w:r>
    </w:p>
    <w:p>
      <w:pPr/>
      <w:r>
        <w:rPr/>
        <w:t xml:space="preserve">Kontrolami restaurací ale nedělní akce neskončila. Na řadě byl i silniční provoz.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„Zjistilo se, že jeden řidič jel s alkoholem v krvi. Dva řidiči jeli bez řidičského oprávnění. Jeden z těchto řidičů není vůbec držitelem řidičského oprávnění, druhý přišel o všechny body, a tak za volantem taky neměl co dělat."</w:t>
      </w:r>
    </w:p>
    <w:p>
      <w:pPr/>
      <w:r>
        <w:rPr/>
        <w:t xml:space="preserve">Akce na silnici přinesla ale i další výsledky.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„Byl zajištěn i jeden vůz, který byl v celostátním pátrání, a bylo uděleno celkem 12 pokut."</w:t>
      </w:r>
    </w:p>
    <w:p>
      <w:pPr/>
      <w:r>
        <w:rPr/>
        <w:t xml:space="preserve">My ale pojďme zpět do restaurací. Policistů jsme se ptali na hlavní účel takovýchto akcí.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„Tyto akce mají především preventivní charakter a jde o to, aby nebyl podáván alkohol dětem ani mládeži."</w:t>
      </w:r>
    </w:p>
    <w:p>
      <w:pPr/>
      <w:r>
        <w:rPr/>
        <w:t xml:space="preserve">Policie říká, že tyto akce přinášejí výsledky. Dříve prý alkohol u mládeže zjišťovala častěji. Nyní takových případů ubývá.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087/orlovska-policie-kontrolovala-restaurace-i-silnicn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2026-08-01T17:21:34+02:00</dcterms:created>
  <dcterms:modified xsi:type="dcterms:W3CDTF">2026-08-01T17:21:34+02:00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