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07:37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- Hrušově vyroste nová průmyslová zóna</w:t>
      </w:r>
    </w:p>
    <w:p>
      <w:pPr/>
      <w:r>
        <w:rPr/>
        <w:t xml:space="preserve">Po uzavření dolu a chemičky se začal z oblasti vytrácet život a povodeň zkázu dovršila. Lidé se vystěhovali a domy se začaly bourat. Město kvůli hrozby dalších záplav vyhlásilo stavební uzávěru. Život do Hrušova by se měl ale vrátit. Radní chtějí v této oblasti průmyslovou zónu.</w:t>
      </w:r>
    </w:p>
    <w:p>
      <w:pPr/>
      <w:r>
        <w:rPr/>
        <w:t xml:space="preserve">Petr Kajnar (ČSSD), primátor Ostravy:</w:t>
      </w:r>
      <w:r>
        <w:rPr>
          <w:i w:val="1"/>
          <w:iCs w:val="1"/>
        </w:rPr>
        <w:t xml:space="preserve"> „V roce 2013 bude kapacita na to, aby tady přicházel další průmysl, vyčerpána a Hrušov se nabízí jako možnost, kde je 40 ha, které jsou dobře umístěny."</w:t>
      </w:r>
    </w:p>
    <w:p>
      <w:pPr/>
      <w:r>
        <w:rPr/>
        <w:t xml:space="preserve">Příprava průmyslové zóny je spojená se sanací, takže půl druhé miliardy chce město získat z ministerstva průmyslu na likvidaci následků důlní činnosti. Celá oblast totiž vlivem poddolování klesla až o 3 a půl metru.</w:t>
      </w:r>
    </w:p>
    <w:p>
      <w:pPr/>
      <w:r>
        <w:rPr/>
        <w:t xml:space="preserve">Václav Palička, odbor ekonomického rozvoje: </w:t>
      </w:r>
      <w:r>
        <w:rPr>
          <w:i w:val="1"/>
          <w:iCs w:val="1"/>
        </w:rPr>
        <w:t xml:space="preserve">„V rámci projektu se navýší území o 3,5 metru, podzemní vody, které tam proudí, budou gravitačně odvedeny do Odry."</w:t>
      </w:r>
    </w:p>
    <w:p>
      <w:pPr/>
      <w:r>
        <w:rPr/>
        <w:t xml:space="preserve">V roce 2014 by měla být oblast připravena pro příchod malých a středních firem. Takováto průmyslová zóna podle primátora Ostravě chybí. Práci by zde mohlo najít až 2000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089/v-ostrave--hrusove-vyroste-nova-prumysl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2026-07-02T02:29:33+02:00</dcterms:created>
  <dcterms:modified xsi:type="dcterms:W3CDTF">2026-07-02T02:29:33+02:00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