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na Náměstí Republiky vyroste skleněná věž</w:t>
      </w:r>
    </w:p>
    <w:p>
      <w:pPr/>
      <w:r>
        <w:rPr/>
        <w:t xml:space="preserve">Už dva roky je v této části Náměstí Republiky v Ostravě ohrada, za kterou se skrývá hluboká díra. Společnost CTP totiž přerušila stavbu téměř 100 metrů vysokého mrakodrapu kvůli nezájmu o kancelářské prostory. Teď se ale dohodla s firmou Tieto zabývající se službami v oblasti informačních technologií.</w:t>
      </w:r>
    </w:p>
    <w:p>
      <w:pPr/>
      <w:r>
        <w:rPr/>
        <w:t xml:space="preserve">Eeva-Lisa Mauno, ředitelka Tieto Czech: </w:t>
      </w:r>
      <w:r>
        <w:rPr>
          <w:i w:val="1"/>
          <w:iCs w:val="1"/>
        </w:rPr>
        <w:t xml:space="preserve">„Rozhodující pro nás byla světlost budovy a její umístění v dosahu městské dopravy, chceme být zodpovědní k životnímu prostředí. Nechtěli jsme přímo do centra, a proto jsme tomuto místu dali přednost před Karolinou."</w:t>
      </w:r>
    </w:p>
    <w:p>
      <w:pPr/>
      <w:r>
        <w:rPr/>
        <w:t xml:space="preserve">Dva objekty, ten větší 50 metrů vysoký, téměř celý prosklený. Budova by měla dokonce splňovat podmínky pro certifikát tzv. zelené budovy, tedy šetrné k životnímu prostředí.</w:t>
      </w:r>
    </w:p>
    <w:p>
      <w:pPr/>
      <w:r>
        <w:rPr/>
        <w:t xml:space="preserve">Paul Deverel, obchodní ředitel CTP: </w:t>
      </w:r>
      <w:r>
        <w:rPr>
          <w:i w:val="1"/>
          <w:iCs w:val="1"/>
        </w:rPr>
        <w:t xml:space="preserve">„Budova nabídne 22 tisíc metrů čtverečních plochy. V přízemí budou i restaurace a kavárny nebo fitcentrum. V okolí bude zahrada i vodní plochy. V podzemí dvoupatrové garáže."</w:t>
      </w:r>
    </w:p>
    <w:p>
      <w:pPr/>
      <w:r>
        <w:rPr/>
        <w:t xml:space="preserve">Firma Tieto, která budovu obsadí, má v současné době 1900 zaměstnanců v pěti budovách po celé Ostravě. Všechny by chtěla mít pohromadě a navíc si nechat prostor pro další růst. Obor, ve kterém podniká, je podle primátora důležitý pro budoucnost města.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„Vytváří HDP na úrovni fabriky, která zaměstnává 2000 lidí, nekouří, nesmrdí, nevozí výrobky auty. To je typ výroby, na který se musí Ostrava orientovat."</w:t>
      </w:r>
    </w:p>
    <w:p>
      <w:pPr/>
      <w:r>
        <w:rPr/>
        <w:t xml:space="preserve">Stavba by měla být dokončena v polovině příštího roku a developerská společnost CTP do ní chce investovat asi 1,2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221/v-ostrave-na-namesti-republiky-vyroste-sklenena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2026-07-01T10:32:07+02:00</dcterms:created>
  <dcterms:modified xsi:type="dcterms:W3CDTF">2026-07-01T10:32:07+02:00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