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havířovské strážníky. MP ale čekají změny</w:t>
      </w:r>
    </w:p>
    <w:p>
      <w:pPr/>
      <w:r>
        <w:rPr/>
        <w:t xml:space="preserve">Z rukou primátora města a ředitele městské policie si ocenění za své nasazení převzalo tři a třicet strážníků.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"Poděkoval jsem strážníkům za práci, kterou odvedli jak v loňském roce, tak v letech předcházejících pro naše město a pevně věřím, že ta práce bude ještě rok od roku lepší, tak aby to vedlo k naprosté spokojenosti našich občanů."</w:t>
      </w:r>
    </w:p>
    <w:p>
      <w:pPr/>
      <w:r>
        <w:rPr/>
        <w:t xml:space="preserve">Během setkání se i hodnotil minulý rok. Například při zajišťování veřejného pořádku, ochraně lidí a jejich majetku řešili strážníci v Havířově v uplynulém roce přes 21 tisíc přestupků, z nichž třetinu tvořily přestupky v dopravě. Ve více než pěti a půl tisících případech poskytovali pomoc potřebným, ve spolupráci s pracovníky oddělení sociálně-právní ochrany dětí, prováděli pravidelné kontroly mezi mladistvými.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"My jsme se zaměřovali, hlavně dle příkazu primátora, na výpomoc PČR v otázkách bezpečnosti našich občanů, tam se to projevilo velmi kladně na poklesu trestné činnosti ve městě. Jsem celkem dost pyšný, že se nám rychle podařilo reagovat v rámci povodní, které postihly obec Heřmanice. Jinak jsme se hlavně věnovali řešení otázek veřejného pořádku."</w:t>
      </w:r>
    </w:p>
    <w:p>
      <w:pPr/>
      <w:r>
        <w:rPr/>
        <w:t xml:space="preserve">Nedílnou a podstatnou úlohou mp je prevence.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"Celý rok probíhaly jak tradiční preventivní akce, tak mimořádné preventivní akce, kdy jsme začínali v loňském roce s projektem Ne bezpečný svět internetu. Besedy se setkaly s ohlasem na základních školách a dokonce si nás vyžádali i rodiče v rámci třídních schůzek. To považuji jako za velký úspěch. Těch preventivních akcí byla celá řada." </w:t>
      </w:r>
    </w:p>
    <w:p>
      <w:pPr/>
      <w:r>
        <w:rPr/>
        <w:t xml:space="preserve">Rovněž primátor města poděkoval strážníkům. Nicméně Městskou polici čekají v letošním roce změny, které má přinést nová koncepce. Heslo je jasné 66 milionů z rozpočtu musí jít v ulicích vidět.</w:t>
      </w:r>
    </w:p>
    <w:p>
      <w:pPr/>
      <w:r>
        <w:rPr/>
        <w:t xml:space="preserve">Zdeněk Osmanczyk, primátor města Havířov (ČSSD): </w:t>
      </w:r>
      <w:r>
        <w:rPr>
          <w:i w:val="1"/>
          <w:iCs w:val="1"/>
        </w:rPr>
        <w:t xml:space="preserve">"Musíme více přiblížit práci MP občanům, musíme najít cesty, jak zvýšit bezpečnost a jak ochraňovat majetek občanů. Myslím si, že cesty, které vedou k tomuto cíli, mám zcela jasné a budu je prosazovat." </w:t>
      </w:r>
    </w:p>
    <w:p>
      <w:pPr/>
      <w:r>
        <w:rPr/>
        <w:t xml:space="preserve">Primátor už od ředitele MP návrh nové koncepce obdržel.</w:t>
      </w:r>
    </w:p>
    <w:p>
      <w:pPr/>
      <w:r>
        <w:rPr/>
        <w:t xml:space="preserve">Zdeněk Osmanczyk, primátor města Havířov (ČSSD): </w:t>
      </w:r>
      <w:r>
        <w:rPr>
          <w:i w:val="1"/>
          <w:iCs w:val="1"/>
        </w:rPr>
        <w:t xml:space="preserve">"Týká se to všech oblastí MP. To znamená od způsobu komunikace s občany, nedovolím, aby občané slyšeli slovo "mě to nezajímá" z úst strážníků. Dále zvýšení četnosti v ulicích, hlavně té pěší. Rozdělení rajónu po obvodech tak, aby občané poznali, kdo zodpovídá za tento rajon. Efektivní využívání vozového parku, kamerový systém se musí změnit, doplnit." </w:t>
      </w:r>
    </w:p>
    <w:p>
      <w:pPr/>
      <w:r>
        <w:rPr/>
        <w:t xml:space="preserve">Celý proces efektivity bude dle primátora odstartovány brzy.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324/mesto-ocenilo-havirovske-strazniky-mp-ale-cekaj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2026-08-15T10:24:08+02:00</dcterms:created>
  <dcterms:modified xsi:type="dcterms:W3CDTF">2026-08-15T10:24:08+02:00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