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Opatření k řešení ekonomické krize v kraji</w:t>
      </w:r>
    </w:p>
    <w:p>
      <w:pPr/>
      <w:r>
        <w:rPr/>
        <w:t xml:space="preserve">Opravy a výstavba silnic a škol, podpora zdravotnictví nebo vědy a výzkumu, to jsou oblasti, kam by mělo jít z krajského rozpočtu nejvíce peněz. Kraj od pondělka také pomáhá obcím do 10 000 obyvatel se spolufinancováním projektů podpořených Evropskou unií.</w:t>
      </w:r>
    </w:p>
    <w:p>
      <w:pPr/>
      <w:r>
        <w:rPr/>
        <w:t xml:space="preserve">Marian Lebiedzik, (ČSSD), náměstek pro ekonomiku MSK: </w:t>
      </w:r>
      <w:r>
        <w:rPr>
          <w:i w:val="1"/>
          <w:iCs w:val="1"/>
        </w:rPr>
        <w:t xml:space="preserve">"Předpokládáme, že právě tyto obce, vzhledem k objemu finančních prostředků, kterými disponují ve svých rozpočtech, by mohly mít problémy při financování."</w:t>
      </w:r>
    </w:p>
    <w:p>
      <w:pPr/>
      <w:r>
        <w:rPr/>
        <w:t xml:space="preserve">Podle hospodářské komory by se mělo podporovat hlavně to, aby lidé kupovali potraviny a spotřební věci tuzemské výroby a ne věci dovezené z Asie. A ty podnikatelské subjekty, které živí státní zakázky, by měly mít jistotu, že zakázky skutečně proběhnou.</w:t>
      </w:r>
    </w:p>
    <w:p>
      <w:pPr/>
      <w:r>
        <w:rPr/>
        <w:t xml:space="preserve">Pavel Bartoš, Krajská hospodářská komora: </w:t>
      </w:r>
      <w:r>
        <w:rPr>
          <w:i w:val="1"/>
          <w:iCs w:val="1"/>
        </w:rPr>
        <w:t xml:space="preserve">"Neměla by se zastavovat stavba dálnice D1, měli bychom tlačit na celou tu dopravní infrastrukturu, která je hrazena ze státního fondu dopravní infrastruktury."</w:t>
      </w:r>
    </w:p>
    <w:p>
      <w:pPr/>
      <w:r>
        <w:rPr/>
        <w:t xml:space="preserve">Kraj nyní ustavil také expertní skupinu složenou z průmyslových lídrů kraje, odborníků a zástupců obcí, která by měla do konce roku vypracovat plán rozvoje, jakým by se měl kraj ubírat dále.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639/opatreni-k-reseni-ekonomicke-krize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2026-05-16T19:23:38+02:00</dcterms:created>
  <dcterms:modified xsi:type="dcterms:W3CDTF">2026-05-16T19:23:38+02:00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