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16.3.2011, 03:38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varují před vypalováním trávy na Novojičínsku</w:t>
      </w:r>
    </w:p>
    <w:p>
      <w:pPr/>
      <w:r>
        <w:rPr/>
        <w:t xml:space="preserve">Hasiči se snaží každoročně upozorňovat, že plošné vypalování trávy je zakázáno, bohužel lidé obvykle tato upozornění berou na lehkou váhu.</w:t>
      </w:r>
    </w:p>
    <w:p>
      <w:pPr/>
      <w:r>
        <w:rPr/>
        <w:t xml:space="preserve">Dagmar Benešová, preventistka, HZS MS kraje, územní odbor Nový Jičín: </w:t>
      </w:r>
      <w:r>
        <w:rPr>
          <w:i w:val="1"/>
          <w:iCs w:val="1"/>
        </w:rPr>
        <w:t xml:space="preserve">"Plošné vypalování trávy je zakázáno nejen na zahrádkách, ale i jinde. Při nedodržení tohoto zákazu hrozí občanovi za tento přestupek pokuta až 25 tisíc korun. Pokud pálení dřevního odpadu, listí apod. nezakazuje místní vyhláška, měli by lidé věnovat velkou pozornost zakládání ohňů. Pálení je možno provádět pouze na ohništi, které je bezpečně ohraničeno např. kameny, aby byly plameny dostatečně pod kontrolou. Dále je vhodné mít v blízkosti ohniště připraveny prostředky k hašení např. konev s vodou nebo nádobu s pískem a lopatkou."</w:t>
      </w:r>
    </w:p>
    <w:p>
      <w:pPr/>
      <w:r>
        <w:rPr/>
        <w:t xml:space="preserve">Pálení se nesmí provádět v době, kdy fouká vítr a hrozí tak rozšíření ohně, a to ani v případě, že je oheň pod kontrolou. Při pálení odpadu musíme dodržovat i další zákony, například zákon o ovzduší, o lesích, o odpadech a samozřejmě vyhlášky obce. Pálení klestí a dalších hořlavých látek na volném prostranství musíte v předstihu nahlásit Integrovanému bezpečnostnímu centru v Ostravě na čísla 950 739 844 nebo 150. Druhou možností je elektronický formulář, který najdete na webových stránkách </w:t>
      </w:r>
      <w:hyperlink r:id="rId9" w:history="1">
        <w:r>
          <w:rPr/>
          <w:t xml:space="preserve">http://www.hzsmsk.cz </w:t>
        </w:r>
      </w:hyperlink>
      <w:r>
        <w:rPr/>
        <w:t xml:space="preserve"> pod názvem Pálení klestí. Při porušení této povinnosti se bude jednat o správní delikt, za který může být uložena pokuta až 500 tisíc korun.</w:t>
      </w:r>
    </w:p>
    <w:p>
      <w:pPr/>
      <w:r>
        <w:rPr/>
        <w:t xml:space="preserve">Dagmar Benešová, preventistka, HZS MS kraje, územní odbor Nový Jičín: </w:t>
      </w:r>
      <w:r>
        <w:rPr>
          <w:i w:val="1"/>
          <w:iCs w:val="1"/>
        </w:rPr>
        <w:t xml:space="preserve">"Každý, kdo se pohybuje v přírodě, by měl dbát na bezpečnost a chovat se obezřetně. Nerozdělávat ohně mimo vyhrazená místa, neodhazovat nedopalky cigaret."</w:t>
      </w:r>
    </w:p>
    <w:p>
      <w:pPr/>
      <w:r>
        <w:rPr/>
        <w:t xml:space="preserve">Rodiče by měli věnovat pozornost tomu, jak a s čím si děti venku hrají, aby nedocházelo ke zbytečným požárům a následným úrazům nebo v krajním případě ke ztrátám na životech. V případě vzniku požárů zapříčiněného dětmi zákon postihuje odpovědné osoby pokutou až do výše 25 tisíc korun.</w:t>
      </w:r>
    </w:p>
    <w:p>
      <w:pPr/>
      <w:r>
        <w:rPr/>
        <w:t xml:space="preserve">A na závěr trochu statistiky. V únoru zasahovali profesionální a dobrovolní hasiči okresu Nový Jičín celkem u 72 událostí, u kterých bylo 15 osob zraněno a jedna usrmcena.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548/hasici-varuji-pred-vypalovanim-travy-na-novojicinsku" TargetMode="External"/><Relationship Id="rId9" Type="http://schemas.openxmlformats.org/officeDocument/2006/relationships/hyperlink" Target="http://www.hzsmsk.cz%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2026-06-22T20:55:45+02:00</dcterms:created>
  <dcterms:modified xsi:type="dcterms:W3CDTF">2026-06-22T20:55:45+02:00</dcterms:modified>
</cp:coreProperties>
</file>

<file path=docProps/custom.xml><?xml version="1.0" encoding="utf-8"?>
<Properties xmlns="http://schemas.openxmlformats.org/officeDocument/2006/custom-properties" xmlns:vt="http://schemas.openxmlformats.org/officeDocument/2006/docPropsVTypes"/>
</file>