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Dorostenci a junioři frýdeckomísteckého oddílu juda skvěle reprezentují</w:t>
      </w:r>
    </w:p>
    <w:p>
      <w:pPr/>
      <w:r>
        <w:rPr/>
        <w:t xml:space="preserve">Lucie dělá judo od3 let a je držitelkou hnědého pásu, tedy druhé nejvyšší úrovně.</w:t>
      </w:r>
    </w:p>
    <w:p>
      <w:pPr/>
      <w:r>
        <w:rPr/>
        <w:t xml:space="preserve">Lucie Blehová, členka oddílu judo: </w:t>
      </w:r>
      <w:r>
        <w:rPr>
          <w:i w:val="1"/>
          <w:iCs w:val="1"/>
        </w:rPr>
        <w:t xml:space="preserve">"Nejvíce úspěchů mám na krajských přeborech, plus Mistrovství ČR, kde jsem byla třikrát na třetím a třikrát na druhém místě."</w:t>
      </w:r>
    </w:p>
    <w:p>
      <w:pPr/>
      <w:r>
        <w:rPr/>
        <w:t xml:space="preserve">Judisté trénují v tělocvičně 9. ZŠ třikrát týdně. Což je dvojnásobek toho, co do výuky investují děti.</w:t>
      </w:r>
    </w:p>
    <w:p>
      <w:pPr/>
      <w:r>
        <w:rPr/>
        <w:t xml:space="preserve">Lubomír Černý, místopředseda Sportovního klubu města Frýdek-Místek oddílu judo: </w:t>
      </w:r>
      <w:r>
        <w:rPr>
          <w:i w:val="1"/>
          <w:iCs w:val="1"/>
        </w:rPr>
        <w:t xml:space="preserve">"Rozdíl je v tom, že ty děti si víc na to judo hrají."</w:t>
      </w:r>
    </w:p>
    <w:p>
      <w:pPr/>
      <w:r>
        <w:rPr/>
        <w:t xml:space="preserve">K této skupině se může přidat každý, kdo má od patnácti do devatenácti let. Jeden bojovník zaplatí měsíčně 200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6612/dorostenci-a-juniori-frydeckomisteckeho-oddilu-juda-skvele-reprezen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2026-05-11T17:47:56+02:00</dcterms:created>
  <dcterms:modified xsi:type="dcterms:W3CDTF">2026-05-11T17:47:56+02:00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