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Popské ulici v Opavě probíhá archeologický průzkum</w:t>
      </w:r>
    </w:p>
    <w:p>
      <w:pPr/>
      <w:r>
        <w:rPr/>
        <w:t xml:space="preserve">Pavla Skalická, archeoložka: </w:t>
      </w:r>
      <w:r>
        <w:rPr>
          <w:i w:val="1"/>
          <w:iCs w:val="1"/>
        </w:rPr>
        <w:t xml:space="preserve">"V místě zahloubených objektů jsme se dokopali až do hloubky 5 metrů. Je tady několik pravěkých objektů volně roztroušených po ploše bez zjištěné souvislosti, datovaných do eneolitu a další vrstvu představují nálezy z 13. století, několik objektů odpadního charakteru. Našli jsme i kompletní skelet prasete domácího. Dále jsme našli 5 sklepů domů a odpadní jímku." </w:t>
      </w:r>
      <w:r>
        <w:rPr/>
        <w:t xml:space="preserve"> Mezi nejcennější nálezy, které archeologové vykopali patří spousta keramiky, která se dobře uchovává, ale byli nalezeny i další předměty.  Michal Zezula, vedoucí odboru archeologie, Národní památkový ústav:</w:t>
      </w:r>
      <w:r>
        <w:rPr>
          <w:i w:val="1"/>
          <w:iCs w:val="1"/>
        </w:rPr>
        <w:t xml:space="preserve"> „Kromě keramických nádob, jsme našli několik nálezů, které jsou mimořádné. Jedná se o figurky koníků, nebo přesleny, které byly využívány při spřádání příze. Důležitým a vzácným nálezem je středověký poutní odznak."  </w:t>
      </w:r>
      <w:r>
        <w:rPr/>
        <w:t xml:space="preserve">V těchto dnech už se práce archeologů chýlí ke konci.  Pavla Skalická, archeoložka: </w:t>
      </w:r>
      <w:r>
        <w:rPr>
          <w:i w:val="1"/>
          <w:iCs w:val="1"/>
        </w:rPr>
        <w:t xml:space="preserve">"Dokopáváme ze 35 čtverců poslední 3. Práce skončí asi do měsíce."  </w:t>
      </w:r>
      <w:r>
        <w:rPr/>
        <w:t xml:space="preserve">Výkop pak bude zasypán a projekt průzkumu oblasti by měl pokračovat dalšími dvěma etapami v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642/na-popske-ulici-v-opave-probiha-archeologicky-pruz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2026-04-21T02:55:46+02:00</dcterms:created>
  <dcterms:modified xsi:type="dcterms:W3CDTF">2026-04-21T02:55:46+02:00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